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26E7E118" w:rsidR="0045799A" w:rsidRPr="00EF2651" w:rsidRDefault="00A20022" w:rsidP="009042A1">
      <w:pPr>
        <w:spacing w:line="276" w:lineRule="auto"/>
        <w:rPr>
          <w:rFonts w:asciiTheme="majorHAnsi" w:hAnsiTheme="majorHAnsi"/>
          <w:bCs/>
          <w:spacing w:val="20"/>
          <w:sz w:val="46"/>
          <w:szCs w:val="46"/>
        </w:rPr>
      </w:pPr>
      <w:r w:rsidRPr="00EF2651">
        <w:rPr>
          <w:rFonts w:asciiTheme="majorHAnsi" w:hAnsiTheme="majorHAnsi"/>
          <w:bCs/>
          <w:spacing w:val="20"/>
          <w:sz w:val="46"/>
          <w:szCs w:val="46"/>
        </w:rPr>
        <w:t>IMMUNISATION POLICY</w:t>
      </w:r>
    </w:p>
    <w:p w14:paraId="5CFE2EB7" w14:textId="77777777" w:rsidR="001B6932" w:rsidRDefault="001B6932" w:rsidP="00A64A0D">
      <w:pPr>
        <w:spacing w:line="360" w:lineRule="auto"/>
        <w:rPr>
          <w:rFonts w:asciiTheme="majorHAnsi" w:hAnsiTheme="majorHAnsi"/>
        </w:rPr>
      </w:pPr>
      <w:bookmarkStart w:id="0" w:name="_Hlk3282447"/>
    </w:p>
    <w:p w14:paraId="20ACCA85" w14:textId="344FEED0" w:rsidR="0036669C" w:rsidRPr="001B6932" w:rsidRDefault="00074931" w:rsidP="00A64A0D">
      <w:pPr>
        <w:spacing w:line="360" w:lineRule="auto"/>
        <w:rPr>
          <w:rFonts w:asciiTheme="majorHAnsi" w:hAnsiTheme="majorHAnsi"/>
          <w:sz w:val="22"/>
          <w:szCs w:val="22"/>
        </w:rPr>
      </w:pPr>
      <w:r w:rsidRPr="001B6932">
        <w:rPr>
          <w:rFonts w:asciiTheme="majorHAnsi" w:hAnsiTheme="majorHAnsi"/>
          <w:sz w:val="22"/>
          <w:szCs w:val="22"/>
        </w:rPr>
        <w:t>When groups of children are together, illness and disease can spread rapidly. Preventable diseases such as measles and whooping cough</w:t>
      </w:r>
      <w:bookmarkStart w:id="1" w:name="_GoBack"/>
      <w:bookmarkEnd w:id="1"/>
      <w:r w:rsidRPr="001B6932">
        <w:rPr>
          <w:rFonts w:asciiTheme="majorHAnsi" w:hAnsiTheme="majorHAnsi"/>
          <w:sz w:val="22"/>
          <w:szCs w:val="22"/>
        </w:rPr>
        <w:t xml:space="preserve"> can have serious health consequences for children, and especially young children. Staff members who work in </w:t>
      </w:r>
      <w:r w:rsidR="001669DD" w:rsidRPr="004D4B3F">
        <w:rPr>
          <w:rFonts w:asciiTheme="majorHAnsi" w:hAnsiTheme="majorHAnsi"/>
          <w:sz w:val="22"/>
          <w:szCs w:val="22"/>
        </w:rPr>
        <w:t xml:space="preserve">school aged care services </w:t>
      </w:r>
      <w:r w:rsidRPr="004D4B3F">
        <w:rPr>
          <w:rFonts w:asciiTheme="majorHAnsi" w:hAnsiTheme="majorHAnsi"/>
          <w:sz w:val="22"/>
          <w:szCs w:val="22"/>
        </w:rPr>
        <w:t>are also at increased risk of contracting certain infectious illnesses</w:t>
      </w:r>
      <w:r w:rsidR="00DB2CD3" w:rsidRPr="004D4B3F">
        <w:rPr>
          <w:rFonts w:asciiTheme="majorHAnsi" w:hAnsiTheme="majorHAnsi"/>
          <w:sz w:val="22"/>
          <w:szCs w:val="22"/>
        </w:rPr>
        <w:t xml:space="preserve"> due to the close proximity of working with children</w:t>
      </w:r>
      <w:bookmarkEnd w:id="0"/>
      <w:r w:rsidR="00DB2CD3" w:rsidRPr="004D4B3F">
        <w:rPr>
          <w:rFonts w:asciiTheme="majorHAnsi" w:hAnsiTheme="majorHAnsi"/>
          <w:sz w:val="22"/>
          <w:szCs w:val="22"/>
        </w:rPr>
        <w:t xml:space="preserve">. </w:t>
      </w:r>
      <w:r w:rsidR="00CD253A" w:rsidRPr="004D4B3F">
        <w:rPr>
          <w:rFonts w:asciiTheme="majorHAnsi" w:hAnsiTheme="majorHAnsi"/>
          <w:sz w:val="22"/>
          <w:szCs w:val="22"/>
        </w:rPr>
        <w:t>Immunisation is therefore an important health measure and an effective way of protecting children and adults from harmful diseases</w:t>
      </w:r>
      <w:r w:rsidR="00DB2CD3" w:rsidRPr="004D4B3F">
        <w:rPr>
          <w:rFonts w:asciiTheme="majorHAnsi" w:hAnsiTheme="majorHAnsi"/>
          <w:sz w:val="22"/>
          <w:szCs w:val="22"/>
        </w:rPr>
        <w:t xml:space="preserve"> by reducing the spread of disease.</w:t>
      </w:r>
      <w:r w:rsidR="00CD253A" w:rsidRPr="001B6932">
        <w:rPr>
          <w:rFonts w:asciiTheme="majorHAnsi" w:hAnsiTheme="majorHAnsi"/>
          <w:sz w:val="22"/>
          <w:szCs w:val="22"/>
        </w:rPr>
        <w:t xml:space="preserve"> </w:t>
      </w:r>
    </w:p>
    <w:p w14:paraId="19C6DC34" w14:textId="006C0D5B" w:rsidR="00DB2CD3" w:rsidRPr="00DB2CD3" w:rsidRDefault="00DB2CD3" w:rsidP="001D3623">
      <w:pPr>
        <w:spacing w:line="360" w:lineRule="auto"/>
        <w:jc w:val="center"/>
        <w:rPr>
          <w:rFonts w:asciiTheme="majorHAnsi" w:hAnsiTheme="majorHAnsi"/>
          <w:b/>
          <w:sz w:val="20"/>
          <w:szCs w:val="20"/>
        </w:rPr>
      </w:pPr>
      <w:r w:rsidRPr="00DB2CD3">
        <w:rPr>
          <w:rFonts w:asciiTheme="majorHAnsi" w:hAnsiTheme="majorHAnsi"/>
          <w:sz w:val="20"/>
          <w:szCs w:val="20"/>
        </w:rPr>
        <w:t>(Australian Government Department of Education, Skills and Employment, 2020)</w:t>
      </w:r>
    </w:p>
    <w:p w14:paraId="23DA5E42" w14:textId="77777777" w:rsidR="00405FD6" w:rsidRDefault="00405FD6" w:rsidP="0036669C">
      <w:pPr>
        <w:spacing w:line="360" w:lineRule="auto"/>
        <w:rPr>
          <w:rFonts w:asciiTheme="majorHAnsi" w:hAnsiTheme="majorHAnsi" w:cstheme="majorHAnsi"/>
          <w:lang w:val="en-US"/>
        </w:rPr>
      </w:pPr>
    </w:p>
    <w:p w14:paraId="0611F81B" w14:textId="5612A1E9" w:rsidR="0045799A" w:rsidRPr="00F27AE8" w:rsidRDefault="00414A67" w:rsidP="0036669C">
      <w:pPr>
        <w:spacing w:line="360" w:lineRule="auto"/>
        <w:rPr>
          <w:rFonts w:asciiTheme="majorHAnsi" w:hAnsiTheme="majorHAnsi" w:cstheme="majorHAnsi"/>
          <w:szCs w:val="18"/>
          <w:lang w:eastAsia="en-AU"/>
        </w:rPr>
      </w:pPr>
      <w:r w:rsidRPr="00F27AE8">
        <w:rPr>
          <w:rFonts w:asciiTheme="majorHAnsi" w:hAnsiTheme="majorHAnsi" w:cstheme="majorHAnsi"/>
          <w:lang w:val="en-US"/>
        </w:rPr>
        <w:t>NATIONAL QUALITY STANDARD</w:t>
      </w:r>
      <w:r w:rsidR="00344B89" w:rsidRPr="00F27AE8">
        <w:rPr>
          <w:rFonts w:asciiTheme="majorHAnsi" w:hAnsiTheme="majorHAnsi" w:cstheme="majorHAnsi"/>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24023B" w:rsidRPr="00F27AE8" w14:paraId="64B8FC71" w14:textId="77777777" w:rsidTr="0024023B">
        <w:trPr>
          <w:trHeight w:val="495"/>
        </w:trPr>
        <w:tc>
          <w:tcPr>
            <w:tcW w:w="9214" w:type="dxa"/>
            <w:gridSpan w:val="3"/>
            <w:shd w:val="clear" w:color="auto" w:fill="D9D9D9" w:themeFill="background1" w:themeFillShade="D9"/>
            <w:vAlign w:val="center"/>
          </w:tcPr>
          <w:p w14:paraId="7C730CA4" w14:textId="77777777" w:rsidR="0024023B" w:rsidRPr="00F27AE8" w:rsidRDefault="0024023B" w:rsidP="0024023B">
            <w:pPr>
              <w:ind w:hanging="27"/>
              <w:rPr>
                <w:rFonts w:asciiTheme="majorHAnsi" w:hAnsiTheme="majorHAnsi" w:cstheme="majorHAnsi"/>
                <w:color w:val="000000" w:themeColor="text1"/>
              </w:rPr>
            </w:pPr>
            <w:r w:rsidRPr="00F27AE8">
              <w:rPr>
                <w:rFonts w:asciiTheme="majorHAnsi" w:hAnsiTheme="majorHAnsi" w:cstheme="majorHAnsi"/>
              </w:rPr>
              <w:t xml:space="preserve">QUALITY AREA 2:  </w:t>
            </w:r>
            <w:r w:rsidRPr="00F27AE8">
              <w:rPr>
                <w:rFonts w:asciiTheme="majorHAnsi" w:hAnsiTheme="majorHAnsi" w:cstheme="majorHAnsi"/>
                <w:color w:val="000000" w:themeColor="text1"/>
                <w:lang w:val="en-US"/>
              </w:rPr>
              <w:t>CHILDREN’S HEALTH AND SAFETY</w:t>
            </w:r>
          </w:p>
        </w:tc>
      </w:tr>
      <w:tr w:rsidR="0024023B" w:rsidRPr="00F27AE8" w14:paraId="40F7B657" w14:textId="77777777" w:rsidTr="0024023B">
        <w:trPr>
          <w:trHeight w:val="503"/>
        </w:trPr>
        <w:tc>
          <w:tcPr>
            <w:tcW w:w="801" w:type="dxa"/>
            <w:vAlign w:val="center"/>
          </w:tcPr>
          <w:p w14:paraId="27B96779" w14:textId="77777777" w:rsidR="0024023B" w:rsidRPr="001B6932" w:rsidRDefault="0024023B" w:rsidP="0024023B">
            <w:pPr>
              <w:jc w:val="center"/>
              <w:rPr>
                <w:rFonts w:asciiTheme="majorHAnsi" w:hAnsiTheme="majorHAnsi" w:cstheme="majorHAnsi"/>
                <w:sz w:val="22"/>
                <w:szCs w:val="22"/>
              </w:rPr>
            </w:pPr>
            <w:r w:rsidRPr="001B6932">
              <w:rPr>
                <w:rFonts w:asciiTheme="majorHAnsi" w:hAnsiTheme="majorHAnsi" w:cstheme="majorHAnsi"/>
                <w:sz w:val="22"/>
                <w:szCs w:val="22"/>
              </w:rPr>
              <w:t>2.1</w:t>
            </w:r>
          </w:p>
        </w:tc>
        <w:tc>
          <w:tcPr>
            <w:tcW w:w="1609" w:type="dxa"/>
            <w:vAlign w:val="center"/>
          </w:tcPr>
          <w:p w14:paraId="0EC3606E"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Health </w:t>
            </w:r>
          </w:p>
        </w:tc>
        <w:tc>
          <w:tcPr>
            <w:tcW w:w="6804" w:type="dxa"/>
            <w:vAlign w:val="center"/>
          </w:tcPr>
          <w:p w14:paraId="78571CC5"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Each child’s health and physical activity is supported and promoted. </w:t>
            </w:r>
          </w:p>
        </w:tc>
      </w:tr>
      <w:tr w:rsidR="0024023B" w:rsidRPr="00F27AE8" w14:paraId="7A8BC4DA" w14:textId="77777777" w:rsidTr="00EF2651">
        <w:trPr>
          <w:trHeight w:val="1022"/>
        </w:trPr>
        <w:tc>
          <w:tcPr>
            <w:tcW w:w="801" w:type="dxa"/>
            <w:shd w:val="clear" w:color="auto" w:fill="F2F2F2" w:themeFill="background1" w:themeFillShade="F2"/>
            <w:vAlign w:val="center"/>
          </w:tcPr>
          <w:p w14:paraId="7A1AFC59" w14:textId="77777777" w:rsidR="0024023B" w:rsidRPr="001B6932" w:rsidRDefault="0024023B" w:rsidP="0024023B">
            <w:pPr>
              <w:jc w:val="center"/>
              <w:rPr>
                <w:rFonts w:asciiTheme="majorHAnsi" w:hAnsiTheme="majorHAnsi" w:cstheme="majorHAnsi"/>
                <w:sz w:val="22"/>
                <w:szCs w:val="22"/>
              </w:rPr>
            </w:pPr>
            <w:r w:rsidRPr="001B6932">
              <w:rPr>
                <w:rFonts w:asciiTheme="majorHAnsi" w:hAnsiTheme="majorHAnsi" w:cstheme="majorHAnsi"/>
                <w:sz w:val="22"/>
                <w:szCs w:val="22"/>
              </w:rPr>
              <w:t>2.1.2</w:t>
            </w:r>
          </w:p>
        </w:tc>
        <w:tc>
          <w:tcPr>
            <w:tcW w:w="1609" w:type="dxa"/>
            <w:shd w:val="clear" w:color="auto" w:fill="F2F2F2" w:themeFill="background1" w:themeFillShade="F2"/>
            <w:vAlign w:val="center"/>
          </w:tcPr>
          <w:p w14:paraId="784FCCE1"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Health practices and procedures </w:t>
            </w:r>
          </w:p>
        </w:tc>
        <w:tc>
          <w:tcPr>
            <w:tcW w:w="6804" w:type="dxa"/>
            <w:shd w:val="clear" w:color="auto" w:fill="F2F2F2" w:themeFill="background1" w:themeFillShade="F2"/>
            <w:vAlign w:val="center"/>
          </w:tcPr>
          <w:p w14:paraId="2873B8F8"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Effective illness and injury management and hygiene practices are promoted and implemented.</w:t>
            </w:r>
          </w:p>
        </w:tc>
      </w:tr>
      <w:tr w:rsidR="0024023B" w:rsidRPr="00F27AE8" w14:paraId="3269BBF3" w14:textId="77777777" w:rsidTr="0024023B">
        <w:trPr>
          <w:trHeight w:val="595"/>
        </w:trPr>
        <w:tc>
          <w:tcPr>
            <w:tcW w:w="801" w:type="dxa"/>
            <w:vAlign w:val="center"/>
          </w:tcPr>
          <w:p w14:paraId="5F0BD954" w14:textId="77777777" w:rsidR="0024023B" w:rsidRPr="001B6932" w:rsidRDefault="0024023B" w:rsidP="0024023B">
            <w:pPr>
              <w:jc w:val="center"/>
              <w:rPr>
                <w:rFonts w:asciiTheme="majorHAnsi" w:hAnsiTheme="majorHAnsi" w:cstheme="majorHAnsi"/>
                <w:sz w:val="22"/>
                <w:szCs w:val="22"/>
              </w:rPr>
            </w:pPr>
            <w:r w:rsidRPr="001B6932">
              <w:rPr>
                <w:rFonts w:asciiTheme="majorHAnsi" w:hAnsiTheme="majorHAnsi" w:cstheme="majorHAnsi"/>
                <w:sz w:val="22"/>
                <w:szCs w:val="22"/>
              </w:rPr>
              <w:t>2.2</w:t>
            </w:r>
          </w:p>
        </w:tc>
        <w:tc>
          <w:tcPr>
            <w:tcW w:w="1609" w:type="dxa"/>
            <w:vAlign w:val="center"/>
          </w:tcPr>
          <w:p w14:paraId="649D485A"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Safety </w:t>
            </w:r>
          </w:p>
        </w:tc>
        <w:tc>
          <w:tcPr>
            <w:tcW w:w="6804" w:type="dxa"/>
            <w:vAlign w:val="center"/>
          </w:tcPr>
          <w:p w14:paraId="00ED8090"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Each child is protected </w:t>
            </w:r>
          </w:p>
        </w:tc>
      </w:tr>
      <w:tr w:rsidR="0024023B" w:rsidRPr="00F27AE8" w14:paraId="2E464291" w14:textId="77777777" w:rsidTr="00ED3754">
        <w:trPr>
          <w:trHeight w:val="938"/>
        </w:trPr>
        <w:tc>
          <w:tcPr>
            <w:tcW w:w="801" w:type="dxa"/>
            <w:shd w:val="clear" w:color="auto" w:fill="F2F2F2" w:themeFill="background1" w:themeFillShade="F2"/>
            <w:vAlign w:val="center"/>
          </w:tcPr>
          <w:p w14:paraId="1D5C367E" w14:textId="77777777" w:rsidR="0024023B" w:rsidRPr="001B6932" w:rsidRDefault="0024023B" w:rsidP="0024023B">
            <w:pPr>
              <w:jc w:val="center"/>
              <w:rPr>
                <w:rFonts w:asciiTheme="majorHAnsi" w:hAnsiTheme="majorHAnsi" w:cstheme="majorHAnsi"/>
                <w:sz w:val="22"/>
                <w:szCs w:val="22"/>
              </w:rPr>
            </w:pPr>
            <w:r w:rsidRPr="001B6932">
              <w:rPr>
                <w:rFonts w:asciiTheme="majorHAnsi" w:hAnsiTheme="majorHAnsi" w:cstheme="majorHAnsi"/>
                <w:sz w:val="22"/>
                <w:szCs w:val="22"/>
              </w:rPr>
              <w:t>2.2.2</w:t>
            </w:r>
          </w:p>
        </w:tc>
        <w:tc>
          <w:tcPr>
            <w:tcW w:w="1609" w:type="dxa"/>
            <w:shd w:val="clear" w:color="auto" w:fill="F2F2F2" w:themeFill="background1" w:themeFillShade="F2"/>
            <w:vAlign w:val="center"/>
          </w:tcPr>
          <w:p w14:paraId="75A33D40"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 xml:space="preserve">Incident and emergency management </w:t>
            </w:r>
          </w:p>
        </w:tc>
        <w:tc>
          <w:tcPr>
            <w:tcW w:w="6804" w:type="dxa"/>
            <w:shd w:val="clear" w:color="auto" w:fill="F2F2F2" w:themeFill="background1" w:themeFillShade="F2"/>
            <w:vAlign w:val="center"/>
          </w:tcPr>
          <w:p w14:paraId="1271AEA9"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Plans to effectively manage incidents and emergencies are developed in consultation with relevant authorities, practiced and implemented.</w:t>
            </w:r>
          </w:p>
        </w:tc>
      </w:tr>
    </w:tbl>
    <w:p w14:paraId="1B640172" w14:textId="4077283A" w:rsidR="0036669C" w:rsidRPr="00F27AE8" w:rsidRDefault="00ED3754" w:rsidP="0036669C">
      <w:pPr>
        <w:spacing w:line="360" w:lineRule="auto"/>
        <w:rPr>
          <w:rFonts w:asciiTheme="majorHAnsi" w:hAnsiTheme="majorHAnsi" w:cstheme="majorHAnsi"/>
          <w:sz w:val="16"/>
          <w:szCs w:val="16"/>
          <w:lang w:eastAsia="en-AU"/>
        </w:rPr>
      </w:pPr>
      <w:r w:rsidRPr="00F27AE8">
        <w:rPr>
          <w:rFonts w:asciiTheme="majorHAnsi" w:hAnsiTheme="majorHAnsi" w:cstheme="majorHAnsi"/>
          <w:sz w:val="16"/>
          <w:szCs w:val="16"/>
          <w:lang w:eastAsia="en-AU"/>
        </w:rPr>
        <w:br/>
      </w:r>
      <w:bookmarkStart w:id="2" w:name="_Hlk3282598"/>
    </w:p>
    <w:tbl>
      <w:tblPr>
        <w:tblStyle w:val="TableGrid"/>
        <w:tblW w:w="9180" w:type="dxa"/>
        <w:tblLook w:val="04A0" w:firstRow="1" w:lastRow="0" w:firstColumn="1" w:lastColumn="0" w:noHBand="0" w:noVBand="1"/>
      </w:tblPr>
      <w:tblGrid>
        <w:gridCol w:w="1102"/>
        <w:gridCol w:w="8078"/>
      </w:tblGrid>
      <w:tr w:rsidR="0024023B" w:rsidRPr="00F27AE8" w14:paraId="5084AED4" w14:textId="77777777" w:rsidTr="0024023B">
        <w:trPr>
          <w:trHeight w:val="528"/>
        </w:trPr>
        <w:tc>
          <w:tcPr>
            <w:tcW w:w="9180" w:type="dxa"/>
            <w:gridSpan w:val="2"/>
            <w:shd w:val="clear" w:color="auto" w:fill="F2F2F2" w:themeFill="background1" w:themeFillShade="F2"/>
            <w:vAlign w:val="center"/>
          </w:tcPr>
          <w:bookmarkEnd w:id="2"/>
          <w:p w14:paraId="6B87B702" w14:textId="684BD6AA" w:rsidR="0024023B" w:rsidRPr="00F27AE8" w:rsidRDefault="0020433D" w:rsidP="0024023B">
            <w:pPr>
              <w:ind w:hanging="27"/>
              <w:rPr>
                <w:rFonts w:asciiTheme="majorHAnsi" w:hAnsiTheme="majorHAnsi" w:cstheme="majorHAnsi"/>
                <w:color w:val="000000" w:themeColor="text1"/>
              </w:rPr>
            </w:pPr>
            <w:r w:rsidRPr="00F27AE8">
              <w:rPr>
                <w:rFonts w:asciiTheme="majorHAnsi" w:hAnsiTheme="majorHAnsi" w:cstheme="majorHAnsi"/>
                <w:lang w:val="en-US"/>
              </w:rPr>
              <w:t>EDUCATION AND CARE SERVICES NATIONAL REGULATIONS</w:t>
            </w:r>
          </w:p>
        </w:tc>
      </w:tr>
      <w:tr w:rsidR="0024023B" w:rsidRPr="00F27AE8" w14:paraId="45441F52" w14:textId="77777777" w:rsidTr="00832FDA">
        <w:trPr>
          <w:trHeight w:val="504"/>
        </w:trPr>
        <w:tc>
          <w:tcPr>
            <w:tcW w:w="1102" w:type="dxa"/>
            <w:vAlign w:val="center"/>
          </w:tcPr>
          <w:p w14:paraId="0D33D276" w14:textId="77777777" w:rsidR="0024023B" w:rsidRPr="001B6932" w:rsidRDefault="0024023B" w:rsidP="0024023B">
            <w:pPr>
              <w:jc w:val="center"/>
              <w:rPr>
                <w:rFonts w:asciiTheme="majorHAnsi" w:hAnsiTheme="majorHAnsi" w:cstheme="majorHAnsi"/>
                <w:sz w:val="22"/>
                <w:szCs w:val="22"/>
              </w:rPr>
            </w:pPr>
            <w:r w:rsidRPr="001B6932">
              <w:rPr>
                <w:rFonts w:asciiTheme="majorHAnsi" w:hAnsiTheme="majorHAnsi" w:cstheme="majorHAnsi"/>
                <w:sz w:val="22"/>
                <w:szCs w:val="22"/>
              </w:rPr>
              <w:t>77</w:t>
            </w:r>
          </w:p>
        </w:tc>
        <w:tc>
          <w:tcPr>
            <w:tcW w:w="8078" w:type="dxa"/>
            <w:vAlign w:val="center"/>
          </w:tcPr>
          <w:p w14:paraId="181DAB5F" w14:textId="77777777" w:rsidR="0024023B" w:rsidRPr="001B6932" w:rsidRDefault="0024023B" w:rsidP="0024023B">
            <w:pPr>
              <w:rPr>
                <w:rFonts w:asciiTheme="majorHAnsi" w:hAnsiTheme="majorHAnsi" w:cstheme="majorHAnsi"/>
                <w:sz w:val="22"/>
                <w:szCs w:val="22"/>
              </w:rPr>
            </w:pPr>
            <w:r w:rsidRPr="001B6932">
              <w:rPr>
                <w:rFonts w:asciiTheme="majorHAnsi" w:hAnsiTheme="majorHAnsi" w:cstheme="majorHAnsi"/>
                <w:sz w:val="22"/>
                <w:szCs w:val="22"/>
              </w:rPr>
              <w:t>Health, hygiene and safe food practices</w:t>
            </w:r>
          </w:p>
        </w:tc>
      </w:tr>
      <w:tr w:rsidR="00A05F29" w:rsidRPr="00F27AE8" w14:paraId="54600E1B" w14:textId="77777777" w:rsidTr="00832FDA">
        <w:trPr>
          <w:trHeight w:val="544"/>
        </w:trPr>
        <w:tc>
          <w:tcPr>
            <w:tcW w:w="1102" w:type="dxa"/>
            <w:shd w:val="clear" w:color="auto" w:fill="F2F2F2" w:themeFill="background1" w:themeFillShade="F2"/>
            <w:vAlign w:val="center"/>
          </w:tcPr>
          <w:p w14:paraId="40D448CF" w14:textId="1357D761" w:rsidR="00A05F29" w:rsidRPr="00CB5F37" w:rsidRDefault="00A05F29" w:rsidP="00A05F29">
            <w:pPr>
              <w:jc w:val="center"/>
              <w:rPr>
                <w:rFonts w:asciiTheme="majorHAnsi" w:hAnsiTheme="majorHAnsi" w:cs="Calibri"/>
              </w:rPr>
            </w:pPr>
            <w:r w:rsidRPr="00CB5F37">
              <w:rPr>
                <w:rFonts w:asciiTheme="majorHAnsi" w:hAnsiTheme="majorHAnsi" w:cs="Calibri"/>
              </w:rPr>
              <w:t>86</w:t>
            </w:r>
          </w:p>
        </w:tc>
        <w:tc>
          <w:tcPr>
            <w:tcW w:w="8078" w:type="dxa"/>
            <w:shd w:val="clear" w:color="auto" w:fill="F2F2F2" w:themeFill="background1" w:themeFillShade="F2"/>
            <w:vAlign w:val="center"/>
          </w:tcPr>
          <w:p w14:paraId="2AFA035F" w14:textId="2BEE5731" w:rsidR="00A05F29" w:rsidRPr="00CB5F37" w:rsidRDefault="00A05F29" w:rsidP="00A05F29">
            <w:pPr>
              <w:rPr>
                <w:rFonts w:asciiTheme="majorHAnsi" w:hAnsiTheme="majorHAnsi" w:cs="Calibri"/>
                <w:color w:val="000000"/>
              </w:rPr>
            </w:pPr>
            <w:r w:rsidRPr="00CB5F37">
              <w:rPr>
                <w:rFonts w:asciiTheme="majorHAnsi" w:hAnsiTheme="majorHAnsi" w:cs="Calibri"/>
                <w:color w:val="000000"/>
              </w:rPr>
              <w:t>Notification to parents of incident, injury, trauma and illness</w:t>
            </w:r>
          </w:p>
        </w:tc>
      </w:tr>
      <w:tr w:rsidR="00A05F29" w:rsidRPr="00F27AE8" w14:paraId="0F63F527" w14:textId="77777777" w:rsidTr="00A05F29">
        <w:trPr>
          <w:trHeight w:val="544"/>
        </w:trPr>
        <w:tc>
          <w:tcPr>
            <w:tcW w:w="1102" w:type="dxa"/>
            <w:shd w:val="clear" w:color="auto" w:fill="FFFFFF" w:themeFill="background1"/>
            <w:vAlign w:val="center"/>
          </w:tcPr>
          <w:p w14:paraId="53CB1EB6" w14:textId="6F442DC7" w:rsidR="00A05F29" w:rsidRPr="00CB5F37" w:rsidRDefault="00A05F29" w:rsidP="00A05F29">
            <w:pPr>
              <w:jc w:val="center"/>
              <w:rPr>
                <w:rFonts w:asciiTheme="majorHAnsi" w:hAnsiTheme="majorHAnsi" w:cstheme="majorHAnsi"/>
                <w:sz w:val="22"/>
                <w:szCs w:val="22"/>
              </w:rPr>
            </w:pPr>
            <w:r w:rsidRPr="00CB5F37">
              <w:rPr>
                <w:rFonts w:asciiTheme="majorHAnsi" w:hAnsiTheme="majorHAnsi" w:cs="Calibri"/>
              </w:rPr>
              <w:lastRenderedPageBreak/>
              <w:t>87</w:t>
            </w:r>
          </w:p>
        </w:tc>
        <w:tc>
          <w:tcPr>
            <w:tcW w:w="8078" w:type="dxa"/>
            <w:shd w:val="clear" w:color="auto" w:fill="FFFFFF" w:themeFill="background1"/>
            <w:vAlign w:val="center"/>
          </w:tcPr>
          <w:p w14:paraId="32660894" w14:textId="259D19AA" w:rsidR="00A05F29" w:rsidRPr="00CB5F37" w:rsidRDefault="00A05F29" w:rsidP="00A05F29">
            <w:pPr>
              <w:rPr>
                <w:rFonts w:asciiTheme="majorHAnsi" w:hAnsiTheme="majorHAnsi" w:cstheme="majorHAnsi"/>
                <w:color w:val="000000"/>
                <w:sz w:val="22"/>
                <w:szCs w:val="22"/>
                <w:lang w:eastAsia="en-AU"/>
              </w:rPr>
            </w:pPr>
            <w:r w:rsidRPr="00CB5F37">
              <w:rPr>
                <w:rFonts w:asciiTheme="majorHAnsi" w:hAnsiTheme="majorHAnsi" w:cs="Calibri"/>
                <w:color w:val="000000"/>
              </w:rPr>
              <w:t xml:space="preserve">Incident, injury, trauma and illness record </w:t>
            </w:r>
          </w:p>
        </w:tc>
      </w:tr>
      <w:tr w:rsidR="00A05F29" w:rsidRPr="00F27AE8" w14:paraId="61BA7ABE" w14:textId="77777777" w:rsidTr="00832FDA">
        <w:trPr>
          <w:trHeight w:val="544"/>
        </w:trPr>
        <w:tc>
          <w:tcPr>
            <w:tcW w:w="1102" w:type="dxa"/>
            <w:shd w:val="clear" w:color="auto" w:fill="F2F2F2" w:themeFill="background1" w:themeFillShade="F2"/>
            <w:vAlign w:val="center"/>
          </w:tcPr>
          <w:p w14:paraId="61727563" w14:textId="77777777" w:rsidR="00A05F29" w:rsidRPr="00CB5F37" w:rsidRDefault="00A05F29" w:rsidP="00A05F29">
            <w:pPr>
              <w:jc w:val="center"/>
              <w:rPr>
                <w:rFonts w:asciiTheme="majorHAnsi" w:hAnsiTheme="majorHAnsi" w:cstheme="majorHAnsi"/>
                <w:sz w:val="22"/>
                <w:szCs w:val="22"/>
              </w:rPr>
            </w:pPr>
            <w:r w:rsidRPr="00CB5F37">
              <w:rPr>
                <w:rFonts w:asciiTheme="majorHAnsi" w:hAnsiTheme="majorHAnsi" w:cstheme="majorHAnsi"/>
                <w:sz w:val="22"/>
                <w:szCs w:val="22"/>
              </w:rPr>
              <w:t>88</w:t>
            </w:r>
          </w:p>
        </w:tc>
        <w:tc>
          <w:tcPr>
            <w:tcW w:w="8078" w:type="dxa"/>
            <w:shd w:val="clear" w:color="auto" w:fill="F2F2F2" w:themeFill="background1" w:themeFillShade="F2"/>
            <w:vAlign w:val="center"/>
          </w:tcPr>
          <w:p w14:paraId="7F0E46AE" w14:textId="77777777" w:rsidR="00A05F29" w:rsidRPr="00CB5F37" w:rsidRDefault="00A05F29" w:rsidP="00A05F29">
            <w:pPr>
              <w:rPr>
                <w:rFonts w:asciiTheme="majorHAnsi" w:hAnsiTheme="majorHAnsi" w:cstheme="majorHAnsi"/>
                <w:sz w:val="22"/>
                <w:szCs w:val="22"/>
              </w:rPr>
            </w:pPr>
            <w:r w:rsidRPr="00CB5F37">
              <w:rPr>
                <w:rFonts w:asciiTheme="majorHAnsi" w:hAnsiTheme="majorHAnsi" w:cstheme="majorHAnsi"/>
                <w:color w:val="000000"/>
                <w:sz w:val="22"/>
                <w:szCs w:val="22"/>
                <w:lang w:eastAsia="en-AU"/>
              </w:rPr>
              <w:t xml:space="preserve">Infectious diseases </w:t>
            </w:r>
          </w:p>
        </w:tc>
      </w:tr>
      <w:tr w:rsidR="00A05F29" w:rsidRPr="00F27AE8" w14:paraId="4D4F8468" w14:textId="77777777" w:rsidTr="00832FDA">
        <w:trPr>
          <w:trHeight w:val="566"/>
        </w:trPr>
        <w:tc>
          <w:tcPr>
            <w:tcW w:w="1102" w:type="dxa"/>
            <w:shd w:val="clear" w:color="auto" w:fill="auto"/>
            <w:vAlign w:val="center"/>
          </w:tcPr>
          <w:p w14:paraId="4A03BCD7" w14:textId="77777777" w:rsidR="00A05F29" w:rsidRPr="00CB5F37" w:rsidRDefault="00A05F29" w:rsidP="00A05F29">
            <w:pPr>
              <w:jc w:val="center"/>
              <w:rPr>
                <w:rFonts w:asciiTheme="majorHAnsi" w:hAnsiTheme="majorHAnsi" w:cstheme="majorHAnsi"/>
                <w:sz w:val="22"/>
                <w:szCs w:val="22"/>
              </w:rPr>
            </w:pPr>
            <w:r w:rsidRPr="00CB5F37">
              <w:rPr>
                <w:rFonts w:asciiTheme="majorHAnsi" w:hAnsiTheme="majorHAnsi" w:cstheme="majorHAnsi"/>
                <w:sz w:val="22"/>
                <w:szCs w:val="22"/>
              </w:rPr>
              <w:t>90</w:t>
            </w:r>
          </w:p>
        </w:tc>
        <w:tc>
          <w:tcPr>
            <w:tcW w:w="8078" w:type="dxa"/>
            <w:shd w:val="clear" w:color="auto" w:fill="auto"/>
            <w:vAlign w:val="center"/>
          </w:tcPr>
          <w:p w14:paraId="0C705A94" w14:textId="77777777" w:rsidR="00A05F29" w:rsidRPr="00CB5F37" w:rsidRDefault="00A05F29" w:rsidP="00A05F29">
            <w:pPr>
              <w:rPr>
                <w:rFonts w:asciiTheme="majorHAnsi" w:hAnsiTheme="majorHAnsi" w:cstheme="majorHAnsi"/>
                <w:sz w:val="22"/>
                <w:szCs w:val="22"/>
                <w:lang w:val="en-US"/>
              </w:rPr>
            </w:pPr>
            <w:r w:rsidRPr="00CB5F37">
              <w:rPr>
                <w:rFonts w:asciiTheme="majorHAnsi" w:hAnsiTheme="majorHAnsi" w:cstheme="majorHAnsi"/>
                <w:color w:val="000000"/>
                <w:sz w:val="22"/>
                <w:szCs w:val="22"/>
              </w:rPr>
              <w:t>Medical conditions policy</w:t>
            </w:r>
          </w:p>
        </w:tc>
      </w:tr>
      <w:tr w:rsidR="00A05F29" w:rsidRPr="00F27AE8" w14:paraId="3AD783BD" w14:textId="77777777" w:rsidTr="00832FDA">
        <w:trPr>
          <w:trHeight w:val="560"/>
        </w:trPr>
        <w:tc>
          <w:tcPr>
            <w:tcW w:w="1102" w:type="dxa"/>
            <w:shd w:val="clear" w:color="auto" w:fill="F2F2F2" w:themeFill="background1" w:themeFillShade="F2"/>
            <w:vAlign w:val="center"/>
          </w:tcPr>
          <w:p w14:paraId="7E975CCC" w14:textId="77777777" w:rsidR="00A05F29" w:rsidRPr="00CB5F37" w:rsidRDefault="00A05F29" w:rsidP="00A05F29">
            <w:pPr>
              <w:jc w:val="center"/>
              <w:rPr>
                <w:rFonts w:asciiTheme="majorHAnsi" w:hAnsiTheme="majorHAnsi" w:cstheme="majorHAnsi"/>
                <w:sz w:val="22"/>
                <w:szCs w:val="22"/>
              </w:rPr>
            </w:pPr>
            <w:r w:rsidRPr="00CB5F37">
              <w:rPr>
                <w:rFonts w:asciiTheme="majorHAnsi" w:hAnsiTheme="majorHAnsi" w:cstheme="majorHAnsi"/>
                <w:sz w:val="22"/>
                <w:szCs w:val="22"/>
              </w:rPr>
              <w:t>162</w:t>
            </w:r>
          </w:p>
        </w:tc>
        <w:tc>
          <w:tcPr>
            <w:tcW w:w="8078" w:type="dxa"/>
            <w:shd w:val="clear" w:color="auto" w:fill="F2F2F2" w:themeFill="background1" w:themeFillShade="F2"/>
            <w:vAlign w:val="center"/>
          </w:tcPr>
          <w:p w14:paraId="0FD00835" w14:textId="77777777" w:rsidR="00A05F29" w:rsidRPr="00CB5F37" w:rsidRDefault="00A05F29" w:rsidP="00A05F29">
            <w:pPr>
              <w:rPr>
                <w:rFonts w:asciiTheme="majorHAnsi" w:hAnsiTheme="majorHAnsi" w:cstheme="majorHAnsi"/>
                <w:sz w:val="22"/>
                <w:szCs w:val="22"/>
                <w:lang w:val="en-US"/>
              </w:rPr>
            </w:pPr>
            <w:r w:rsidRPr="00CB5F37">
              <w:rPr>
                <w:rFonts w:asciiTheme="majorHAnsi" w:hAnsiTheme="majorHAnsi" w:cstheme="majorHAnsi"/>
                <w:color w:val="000000"/>
                <w:sz w:val="22"/>
                <w:szCs w:val="22"/>
              </w:rPr>
              <w:t>Health information to be kept in enrolment record</w:t>
            </w:r>
          </w:p>
        </w:tc>
      </w:tr>
      <w:tr w:rsidR="00A05F29" w:rsidRPr="00F27AE8" w14:paraId="3147602F" w14:textId="77777777" w:rsidTr="00832FDA">
        <w:trPr>
          <w:trHeight w:val="560"/>
        </w:trPr>
        <w:tc>
          <w:tcPr>
            <w:tcW w:w="1102" w:type="dxa"/>
            <w:shd w:val="clear" w:color="auto" w:fill="FFFFFF" w:themeFill="background1"/>
            <w:vAlign w:val="center"/>
          </w:tcPr>
          <w:p w14:paraId="532779E5" w14:textId="5F85D853" w:rsidR="00A05F29" w:rsidRPr="00CB5F37" w:rsidRDefault="00A05F29" w:rsidP="00A05F29">
            <w:pPr>
              <w:jc w:val="center"/>
              <w:rPr>
                <w:rFonts w:asciiTheme="majorHAnsi" w:hAnsiTheme="majorHAnsi" w:cs="Calibri"/>
                <w:sz w:val="22"/>
                <w:szCs w:val="22"/>
              </w:rPr>
            </w:pPr>
            <w:r w:rsidRPr="00CB5F37">
              <w:rPr>
                <w:rFonts w:asciiTheme="majorHAnsi" w:hAnsiTheme="majorHAnsi" w:cs="Calibri"/>
              </w:rPr>
              <w:t>168</w:t>
            </w:r>
          </w:p>
        </w:tc>
        <w:tc>
          <w:tcPr>
            <w:tcW w:w="8078" w:type="dxa"/>
            <w:shd w:val="clear" w:color="auto" w:fill="FFFFFF" w:themeFill="background1"/>
            <w:vAlign w:val="center"/>
          </w:tcPr>
          <w:p w14:paraId="2C7C2294" w14:textId="2CC8D94C" w:rsidR="00A05F29" w:rsidRPr="00CB5F37" w:rsidRDefault="00A05F29" w:rsidP="00A05F29">
            <w:pPr>
              <w:rPr>
                <w:rFonts w:asciiTheme="majorHAnsi" w:hAnsiTheme="majorHAnsi" w:cs="Calibri"/>
                <w:color w:val="000000"/>
                <w:sz w:val="22"/>
                <w:szCs w:val="22"/>
              </w:rPr>
            </w:pPr>
            <w:r w:rsidRPr="00CB5F37">
              <w:rPr>
                <w:rFonts w:asciiTheme="majorHAnsi" w:hAnsiTheme="majorHAnsi" w:cs="Calibri"/>
                <w:color w:val="000000"/>
              </w:rPr>
              <w:t>Education and care service must have policies and procedures</w:t>
            </w:r>
          </w:p>
        </w:tc>
      </w:tr>
      <w:tr w:rsidR="00A05F29" w:rsidRPr="00F27AE8" w14:paraId="48B6EB06" w14:textId="77777777" w:rsidTr="00832FDA">
        <w:trPr>
          <w:trHeight w:val="560"/>
        </w:trPr>
        <w:tc>
          <w:tcPr>
            <w:tcW w:w="1102" w:type="dxa"/>
            <w:shd w:val="clear" w:color="auto" w:fill="FFFFFF" w:themeFill="background1"/>
            <w:vAlign w:val="center"/>
          </w:tcPr>
          <w:p w14:paraId="292513A0" w14:textId="08121BD8" w:rsidR="00A05F29" w:rsidRPr="00372446" w:rsidRDefault="00A05F29" w:rsidP="00A05F29">
            <w:pPr>
              <w:jc w:val="center"/>
              <w:rPr>
                <w:rFonts w:asciiTheme="majorHAnsi" w:hAnsiTheme="majorHAnsi" w:cstheme="majorHAnsi"/>
                <w:sz w:val="22"/>
                <w:szCs w:val="22"/>
              </w:rPr>
            </w:pPr>
            <w:r w:rsidRPr="00372446">
              <w:rPr>
                <w:rFonts w:asciiTheme="majorHAnsi" w:hAnsiTheme="majorHAnsi" w:cs="Calibri"/>
                <w:sz w:val="22"/>
                <w:szCs w:val="22"/>
              </w:rPr>
              <w:t>172(2)(g)</w:t>
            </w:r>
          </w:p>
        </w:tc>
        <w:tc>
          <w:tcPr>
            <w:tcW w:w="8078" w:type="dxa"/>
            <w:shd w:val="clear" w:color="auto" w:fill="FFFFFF" w:themeFill="background1"/>
            <w:vAlign w:val="center"/>
          </w:tcPr>
          <w:p w14:paraId="0E6EB8DF" w14:textId="39C2E418" w:rsidR="00A05F29" w:rsidRPr="00372446" w:rsidRDefault="00A05F29" w:rsidP="00A05F29">
            <w:pPr>
              <w:rPr>
                <w:rFonts w:asciiTheme="majorHAnsi" w:hAnsiTheme="majorHAnsi" w:cstheme="majorHAnsi"/>
                <w:color w:val="000000"/>
                <w:sz w:val="22"/>
                <w:szCs w:val="22"/>
              </w:rPr>
            </w:pPr>
            <w:r w:rsidRPr="00372446">
              <w:rPr>
                <w:rFonts w:asciiTheme="majorHAnsi" w:hAnsiTheme="majorHAnsi" w:cs="Calibri"/>
                <w:color w:val="000000"/>
                <w:sz w:val="22"/>
                <w:szCs w:val="22"/>
              </w:rPr>
              <w:t>a notice stating that there has been an occurrence of an infectious disease at the premises</w:t>
            </w:r>
          </w:p>
        </w:tc>
      </w:tr>
      <w:tr w:rsidR="00A05F29" w:rsidRPr="00F27AE8" w14:paraId="2B3AE71E" w14:textId="77777777" w:rsidTr="00BE1BB9">
        <w:trPr>
          <w:trHeight w:val="560"/>
        </w:trPr>
        <w:tc>
          <w:tcPr>
            <w:tcW w:w="9180" w:type="dxa"/>
            <w:gridSpan w:val="2"/>
            <w:shd w:val="clear" w:color="auto" w:fill="FFFFFF" w:themeFill="background1"/>
            <w:vAlign w:val="center"/>
          </w:tcPr>
          <w:p w14:paraId="0E92A7C5" w14:textId="4F95CE8B" w:rsidR="00A05F29" w:rsidRPr="00372446" w:rsidRDefault="00A05F29" w:rsidP="00A05F29">
            <w:pPr>
              <w:rPr>
                <w:rFonts w:asciiTheme="minorHAnsi" w:hAnsiTheme="minorHAnsi" w:cstheme="minorHAnsi"/>
                <w:color w:val="000000"/>
              </w:rPr>
            </w:pPr>
            <w:r w:rsidRPr="00372446">
              <w:rPr>
                <w:rFonts w:asciiTheme="minorHAnsi" w:hAnsiTheme="minorHAnsi" w:cstheme="minorHAnsi"/>
                <w:lang w:val="en-US"/>
              </w:rPr>
              <w:t>EDUCATION AND CARE SERVICES NATIONAL LAW</w:t>
            </w:r>
          </w:p>
        </w:tc>
      </w:tr>
      <w:tr w:rsidR="00A05F29" w:rsidRPr="00F27AE8" w14:paraId="7EA6716D" w14:textId="77777777" w:rsidTr="00832FDA">
        <w:trPr>
          <w:trHeight w:val="560"/>
        </w:trPr>
        <w:tc>
          <w:tcPr>
            <w:tcW w:w="1102" w:type="dxa"/>
            <w:shd w:val="clear" w:color="auto" w:fill="FFFFFF" w:themeFill="background1"/>
            <w:vAlign w:val="center"/>
          </w:tcPr>
          <w:p w14:paraId="4FFE9E58" w14:textId="6F1952BF" w:rsidR="00A05F29" w:rsidRPr="00372446" w:rsidRDefault="00A05F29" w:rsidP="00A05F29">
            <w:pPr>
              <w:jc w:val="center"/>
              <w:rPr>
                <w:rFonts w:asciiTheme="majorHAnsi" w:hAnsiTheme="majorHAnsi" w:cs="Calibri"/>
                <w:sz w:val="22"/>
                <w:szCs w:val="22"/>
              </w:rPr>
            </w:pPr>
            <w:r w:rsidRPr="00372446">
              <w:rPr>
                <w:rFonts w:asciiTheme="majorHAnsi" w:hAnsiTheme="majorHAnsi"/>
                <w:sz w:val="22"/>
                <w:szCs w:val="22"/>
              </w:rPr>
              <w:t>174(2)(a)</w:t>
            </w:r>
          </w:p>
        </w:tc>
        <w:tc>
          <w:tcPr>
            <w:tcW w:w="8078" w:type="dxa"/>
            <w:shd w:val="clear" w:color="auto" w:fill="FFFFFF" w:themeFill="background1"/>
            <w:vAlign w:val="center"/>
          </w:tcPr>
          <w:p w14:paraId="760D7DF7" w14:textId="39885C07" w:rsidR="00A05F29" w:rsidRPr="00372446" w:rsidRDefault="00A05F29" w:rsidP="00A05F29">
            <w:pPr>
              <w:rPr>
                <w:rFonts w:asciiTheme="majorHAnsi" w:hAnsiTheme="majorHAnsi" w:cs="Calibri"/>
                <w:color w:val="000000"/>
                <w:sz w:val="22"/>
                <w:szCs w:val="22"/>
              </w:rPr>
            </w:pPr>
            <w:r w:rsidRPr="00372446">
              <w:rPr>
                <w:rFonts w:asciiTheme="majorHAnsi" w:hAnsiTheme="majorHAnsi" w:cs="Calibri"/>
                <w:color w:val="000000"/>
                <w:sz w:val="22"/>
                <w:szCs w:val="22"/>
              </w:rPr>
              <w:t>Notification to the Regulatory Authority- (a) any serious incident at the approved education and care service</w:t>
            </w:r>
          </w:p>
        </w:tc>
      </w:tr>
    </w:tbl>
    <w:p w14:paraId="7CE6A0B1" w14:textId="77777777" w:rsidR="00EF2651" w:rsidRPr="00F27AE8" w:rsidRDefault="00EF2651" w:rsidP="0020433D">
      <w:pPr>
        <w:spacing w:line="360" w:lineRule="auto"/>
        <w:rPr>
          <w:rFonts w:asciiTheme="majorHAnsi" w:hAnsiTheme="majorHAnsi" w:cstheme="majorHAnsi"/>
          <w:lang w:val="en-US"/>
        </w:rPr>
      </w:pPr>
    </w:p>
    <w:p w14:paraId="41A57345" w14:textId="718999C0" w:rsidR="0024023B" w:rsidRPr="00EF2651" w:rsidRDefault="0024023B" w:rsidP="0020433D">
      <w:pPr>
        <w:spacing w:line="360" w:lineRule="auto"/>
        <w:rPr>
          <w:rFonts w:asciiTheme="minorHAnsi" w:hAnsiTheme="minorHAnsi" w:cstheme="minorHAnsi"/>
        </w:rPr>
      </w:pPr>
      <w:r w:rsidRPr="00EF2651">
        <w:rPr>
          <w:rFonts w:asciiTheme="minorHAnsi" w:hAnsiTheme="minorHAnsi" w:cstheme="minorHAnsi"/>
          <w:lang w:val="en-US"/>
        </w:rPr>
        <w:t>RELATED POLICIES</w:t>
      </w:r>
    </w:p>
    <w:tbl>
      <w:tblPr>
        <w:tblStyle w:val="TableGrid"/>
        <w:tblW w:w="9180" w:type="dxa"/>
        <w:tblLook w:val="04A0" w:firstRow="1" w:lastRow="0" w:firstColumn="1" w:lastColumn="0" w:noHBand="0" w:noVBand="1"/>
      </w:tblPr>
      <w:tblGrid>
        <w:gridCol w:w="4590"/>
        <w:gridCol w:w="4590"/>
      </w:tblGrid>
      <w:tr w:rsidR="0024023B" w14:paraId="24DA8C81" w14:textId="77777777" w:rsidTr="00832FDA">
        <w:trPr>
          <w:trHeight w:val="1313"/>
        </w:trPr>
        <w:tc>
          <w:tcPr>
            <w:tcW w:w="4590" w:type="dxa"/>
            <w:vAlign w:val="center"/>
          </w:tcPr>
          <w:p w14:paraId="491FF56C" w14:textId="3A4E1A98" w:rsidR="00832FDA" w:rsidRDefault="00966BB6" w:rsidP="00EB2774">
            <w:pPr>
              <w:spacing w:line="276" w:lineRule="auto"/>
              <w:rPr>
                <w:rFonts w:asciiTheme="majorHAnsi" w:hAnsiTheme="majorHAnsi"/>
                <w:strike/>
                <w:sz w:val="22"/>
                <w:szCs w:val="22"/>
              </w:rPr>
            </w:pPr>
            <w:r w:rsidRPr="00CB5F37">
              <w:rPr>
                <w:rFonts w:asciiTheme="majorHAnsi" w:hAnsiTheme="majorHAnsi"/>
                <w:sz w:val="22"/>
                <w:szCs w:val="22"/>
              </w:rPr>
              <w:t>Dealing with</w:t>
            </w:r>
            <w:r>
              <w:rPr>
                <w:rFonts w:asciiTheme="majorHAnsi" w:hAnsiTheme="majorHAnsi"/>
                <w:sz w:val="22"/>
                <w:szCs w:val="22"/>
              </w:rPr>
              <w:t xml:space="preserve"> </w:t>
            </w:r>
            <w:r w:rsidR="00832FDA">
              <w:rPr>
                <w:rFonts w:asciiTheme="majorHAnsi" w:hAnsiTheme="majorHAnsi"/>
                <w:sz w:val="22"/>
                <w:szCs w:val="22"/>
              </w:rPr>
              <w:t>Infectious Disease Policy</w:t>
            </w:r>
            <w:r w:rsidR="00832FDA" w:rsidRPr="00832FDA">
              <w:rPr>
                <w:rFonts w:asciiTheme="majorHAnsi" w:hAnsiTheme="majorHAnsi"/>
                <w:strike/>
                <w:sz w:val="22"/>
                <w:szCs w:val="22"/>
                <w:highlight w:val="yellow"/>
              </w:rPr>
              <w:t xml:space="preserve"> </w:t>
            </w:r>
          </w:p>
          <w:p w14:paraId="61DBE52A" w14:textId="5804CD5A" w:rsidR="0024023B" w:rsidRPr="001B6932" w:rsidRDefault="0024023B" w:rsidP="00EB2774">
            <w:pPr>
              <w:spacing w:line="276" w:lineRule="auto"/>
              <w:rPr>
                <w:rFonts w:asciiTheme="majorHAnsi" w:hAnsiTheme="majorHAnsi"/>
                <w:sz w:val="22"/>
                <w:szCs w:val="22"/>
              </w:rPr>
            </w:pPr>
            <w:r w:rsidRPr="001B6932">
              <w:rPr>
                <w:rFonts w:asciiTheme="majorHAnsi" w:hAnsiTheme="majorHAnsi"/>
                <w:sz w:val="22"/>
                <w:szCs w:val="22"/>
              </w:rPr>
              <w:t xml:space="preserve">Enrolment Policy </w:t>
            </w:r>
          </w:p>
          <w:p w14:paraId="4BF376FD" w14:textId="177D4C33" w:rsidR="0024023B" w:rsidRDefault="0024023B" w:rsidP="00EB2774">
            <w:pPr>
              <w:spacing w:line="276" w:lineRule="auto"/>
              <w:rPr>
                <w:rFonts w:asciiTheme="majorHAnsi" w:hAnsiTheme="majorHAnsi"/>
                <w:sz w:val="22"/>
                <w:szCs w:val="22"/>
              </w:rPr>
            </w:pPr>
            <w:r w:rsidRPr="001B6932">
              <w:rPr>
                <w:rFonts w:asciiTheme="majorHAnsi" w:hAnsiTheme="majorHAnsi"/>
                <w:sz w:val="22"/>
                <w:szCs w:val="22"/>
              </w:rPr>
              <w:t xml:space="preserve">Family Communication Policy </w:t>
            </w:r>
          </w:p>
          <w:p w14:paraId="7BB4DEC7" w14:textId="567B9D65" w:rsidR="0024023B" w:rsidRPr="001B6932" w:rsidRDefault="00832FDA" w:rsidP="00EB2774">
            <w:pPr>
              <w:spacing w:line="276" w:lineRule="auto"/>
              <w:rPr>
                <w:rFonts w:asciiTheme="majorHAnsi" w:hAnsiTheme="majorHAnsi"/>
                <w:sz w:val="22"/>
                <w:szCs w:val="22"/>
              </w:rPr>
            </w:pPr>
            <w:r w:rsidRPr="001B6932">
              <w:rPr>
                <w:rFonts w:asciiTheme="majorHAnsi" w:hAnsiTheme="majorHAnsi"/>
                <w:sz w:val="22"/>
                <w:szCs w:val="22"/>
              </w:rPr>
              <w:t xml:space="preserve">Incident, Injury, Trauma and Illness Policy </w:t>
            </w:r>
          </w:p>
        </w:tc>
        <w:tc>
          <w:tcPr>
            <w:tcW w:w="4590" w:type="dxa"/>
            <w:vAlign w:val="center"/>
          </w:tcPr>
          <w:p w14:paraId="61DEAF5F" w14:textId="7BCF9576" w:rsidR="00832FDA" w:rsidRPr="00EB2774" w:rsidRDefault="00832FDA" w:rsidP="00EB2774">
            <w:pPr>
              <w:spacing w:line="276" w:lineRule="auto"/>
              <w:rPr>
                <w:rFonts w:asciiTheme="majorHAnsi" w:hAnsiTheme="majorHAnsi"/>
                <w:sz w:val="22"/>
                <w:szCs w:val="22"/>
              </w:rPr>
            </w:pPr>
            <w:r w:rsidRPr="00EB2774">
              <w:rPr>
                <w:rFonts w:asciiTheme="majorHAnsi" w:hAnsiTheme="majorHAnsi"/>
                <w:sz w:val="22"/>
                <w:szCs w:val="22"/>
              </w:rPr>
              <w:t xml:space="preserve">Pregnancy in </w:t>
            </w:r>
            <w:r w:rsidR="00966BB6">
              <w:rPr>
                <w:rFonts w:asciiTheme="majorHAnsi" w:hAnsiTheme="majorHAnsi"/>
                <w:sz w:val="22"/>
                <w:szCs w:val="22"/>
              </w:rPr>
              <w:t>E</w:t>
            </w:r>
            <w:r w:rsidRPr="00EB2774">
              <w:rPr>
                <w:rFonts w:asciiTheme="majorHAnsi" w:hAnsiTheme="majorHAnsi"/>
                <w:sz w:val="22"/>
                <w:szCs w:val="22"/>
              </w:rPr>
              <w:t xml:space="preserve">arly </w:t>
            </w:r>
            <w:r w:rsidR="00966BB6">
              <w:rPr>
                <w:rFonts w:asciiTheme="majorHAnsi" w:hAnsiTheme="majorHAnsi"/>
                <w:sz w:val="22"/>
                <w:szCs w:val="22"/>
              </w:rPr>
              <w:t>C</w:t>
            </w:r>
            <w:r w:rsidRPr="00EB2774">
              <w:rPr>
                <w:rFonts w:asciiTheme="majorHAnsi" w:hAnsiTheme="majorHAnsi"/>
                <w:sz w:val="22"/>
                <w:szCs w:val="22"/>
              </w:rPr>
              <w:t>hildhood Policy</w:t>
            </w:r>
          </w:p>
          <w:p w14:paraId="272C2B9E" w14:textId="28A18354" w:rsidR="00832FDA" w:rsidRDefault="00832FDA" w:rsidP="00EB2774">
            <w:pPr>
              <w:spacing w:line="276" w:lineRule="auto"/>
              <w:rPr>
                <w:rFonts w:asciiTheme="majorHAnsi" w:hAnsiTheme="majorHAnsi"/>
                <w:sz w:val="22"/>
                <w:szCs w:val="22"/>
              </w:rPr>
            </w:pPr>
            <w:r w:rsidRPr="00EB2774">
              <w:rPr>
                <w:rFonts w:asciiTheme="majorHAnsi" w:hAnsiTheme="majorHAnsi"/>
                <w:sz w:val="22"/>
                <w:szCs w:val="22"/>
              </w:rPr>
              <w:t>Sick Children Policy</w:t>
            </w:r>
          </w:p>
          <w:p w14:paraId="4A6EBA3C" w14:textId="726683E4" w:rsidR="00832FDA" w:rsidRDefault="00832FDA" w:rsidP="00EB2774">
            <w:pPr>
              <w:spacing w:line="276" w:lineRule="auto"/>
              <w:rPr>
                <w:rFonts w:asciiTheme="majorHAnsi" w:hAnsiTheme="majorHAnsi"/>
                <w:sz w:val="22"/>
                <w:szCs w:val="22"/>
              </w:rPr>
            </w:pPr>
            <w:r w:rsidRPr="001B6932">
              <w:rPr>
                <w:rFonts w:asciiTheme="majorHAnsi" w:hAnsiTheme="majorHAnsi"/>
                <w:sz w:val="22"/>
                <w:szCs w:val="22"/>
              </w:rPr>
              <w:t xml:space="preserve">Record Keeping and Retention Policy </w:t>
            </w:r>
          </w:p>
          <w:p w14:paraId="2D0B481F" w14:textId="004F8A86" w:rsidR="0024023B" w:rsidRPr="001B6932" w:rsidRDefault="00832FDA" w:rsidP="00EB2774">
            <w:pPr>
              <w:spacing w:line="276" w:lineRule="auto"/>
              <w:rPr>
                <w:rFonts w:asciiTheme="majorHAnsi" w:hAnsiTheme="majorHAnsi"/>
                <w:sz w:val="22"/>
                <w:szCs w:val="22"/>
              </w:rPr>
            </w:pPr>
            <w:r>
              <w:rPr>
                <w:rFonts w:asciiTheme="majorHAnsi" w:hAnsiTheme="majorHAnsi"/>
                <w:sz w:val="22"/>
                <w:szCs w:val="22"/>
              </w:rPr>
              <w:t xml:space="preserve">Work </w:t>
            </w:r>
            <w:r w:rsidR="0024023B" w:rsidRPr="001B6932">
              <w:rPr>
                <w:rFonts w:asciiTheme="majorHAnsi" w:hAnsiTheme="majorHAnsi"/>
                <w:sz w:val="22"/>
                <w:szCs w:val="22"/>
              </w:rPr>
              <w:t xml:space="preserve">Health and Safety Policy </w:t>
            </w:r>
          </w:p>
        </w:tc>
      </w:tr>
    </w:tbl>
    <w:p w14:paraId="106FA50F" w14:textId="21FE6244" w:rsidR="00074931" w:rsidRPr="001A0DB0" w:rsidRDefault="0024023B" w:rsidP="00F249F1">
      <w:pPr>
        <w:spacing w:line="360" w:lineRule="auto"/>
        <w:rPr>
          <w:rFonts w:asciiTheme="majorHAnsi" w:hAnsiTheme="majorHAnsi"/>
        </w:rPr>
      </w:pPr>
      <w:r w:rsidRPr="00F27AE8">
        <w:rPr>
          <w:rFonts w:asciiTheme="majorHAnsi" w:hAnsiTheme="majorHAnsi" w:cstheme="majorHAnsi"/>
        </w:rPr>
        <w:br/>
      </w:r>
      <w:r w:rsidR="0036669C" w:rsidRPr="00EF2651">
        <w:rPr>
          <w:rFonts w:asciiTheme="minorHAnsi" w:hAnsiTheme="minorHAnsi" w:cstheme="minorHAnsi"/>
          <w:lang w:val="en-US"/>
        </w:rPr>
        <w:t>PURPOSE</w:t>
      </w:r>
      <w:r w:rsidR="0036669C" w:rsidRPr="00D736C2">
        <w:rPr>
          <w:rFonts w:cs="Arial"/>
          <w:lang w:val="en-US"/>
        </w:rPr>
        <w:br/>
      </w:r>
      <w:r w:rsidR="00074931" w:rsidRPr="001B6932">
        <w:rPr>
          <w:rFonts w:asciiTheme="majorHAnsi" w:hAnsiTheme="majorHAnsi"/>
          <w:sz w:val="22"/>
          <w:szCs w:val="22"/>
        </w:rPr>
        <w:t xml:space="preserve">The purpose of this policy is to provide information to manage and prevent the spread of infectious illnesses and diseases. </w:t>
      </w:r>
      <w:r w:rsidR="00074931" w:rsidRPr="001B6932">
        <w:rPr>
          <w:rFonts w:asciiTheme="majorHAnsi" w:hAnsiTheme="majorHAnsi" w:cs="Calibri"/>
          <w:sz w:val="22"/>
          <w:szCs w:val="22"/>
        </w:rPr>
        <w:t xml:space="preserve">Our </w:t>
      </w:r>
      <w:r w:rsidR="00764EDC" w:rsidRPr="001B6932">
        <w:rPr>
          <w:rFonts w:asciiTheme="majorHAnsi" w:hAnsiTheme="majorHAnsi" w:cs="Calibri"/>
          <w:sz w:val="22"/>
          <w:szCs w:val="22"/>
        </w:rPr>
        <w:t xml:space="preserve">OSHC </w:t>
      </w:r>
      <w:r w:rsidR="00074931" w:rsidRPr="001B6932">
        <w:rPr>
          <w:rFonts w:asciiTheme="majorHAnsi" w:hAnsiTheme="majorHAnsi" w:cs="Calibri"/>
          <w:sz w:val="22"/>
          <w:szCs w:val="22"/>
        </w:rPr>
        <w:t>Service has a duty of care to ensure that all children, families, and educators are protected from infectious diseases whilst at the Service. Along with maintaining a clean and hygienic environment, this also includes n</w:t>
      </w:r>
      <w:r w:rsidR="00074931" w:rsidRPr="001B6932">
        <w:rPr>
          <w:rFonts w:asciiTheme="majorHAnsi" w:hAnsiTheme="majorHAnsi"/>
          <w:sz w:val="22"/>
          <w:szCs w:val="22"/>
        </w:rPr>
        <w:t xml:space="preserve">otifying families and educators when an excludable illness or disease is present in the </w:t>
      </w:r>
      <w:r w:rsidR="00764EDC" w:rsidRPr="001B6932">
        <w:rPr>
          <w:rFonts w:asciiTheme="majorHAnsi" w:hAnsiTheme="majorHAnsi" w:cs="Calibri"/>
          <w:sz w:val="22"/>
          <w:szCs w:val="22"/>
        </w:rPr>
        <w:t>OSHC</w:t>
      </w:r>
      <w:r w:rsidR="00764EDC" w:rsidRPr="001B6932">
        <w:rPr>
          <w:rFonts w:asciiTheme="majorHAnsi" w:hAnsiTheme="majorHAnsi"/>
          <w:sz w:val="22"/>
          <w:szCs w:val="22"/>
        </w:rPr>
        <w:t xml:space="preserve"> </w:t>
      </w:r>
      <w:r w:rsidR="00074931" w:rsidRPr="001B6932">
        <w:rPr>
          <w:rFonts w:asciiTheme="majorHAnsi" w:hAnsiTheme="majorHAnsi"/>
          <w:sz w:val="22"/>
          <w:szCs w:val="22"/>
        </w:rPr>
        <w:t>Service, maintaining a record of children’s and educators’ immunisation status, complying with relevant health department exclusion guidelines, and increasing educators’ awareness of cross-infection.</w:t>
      </w:r>
    </w:p>
    <w:p w14:paraId="28D1CF27" w14:textId="370C95A2" w:rsidR="0036669C" w:rsidRPr="00A64A0D" w:rsidRDefault="0036669C" w:rsidP="00F249F1">
      <w:pPr>
        <w:spacing w:line="360" w:lineRule="auto"/>
        <w:rPr>
          <w:rFonts w:asciiTheme="majorHAnsi" w:hAnsiTheme="majorHAnsi"/>
          <w:lang w:val="en-US"/>
        </w:rPr>
      </w:pPr>
    </w:p>
    <w:p w14:paraId="00201D81" w14:textId="505C458B" w:rsidR="00A20022" w:rsidRPr="00A20022" w:rsidRDefault="0036669C" w:rsidP="00F249F1">
      <w:pPr>
        <w:spacing w:line="360" w:lineRule="auto"/>
        <w:rPr>
          <w:rFonts w:asciiTheme="majorHAnsi" w:hAnsiTheme="majorHAnsi"/>
          <w:lang w:val="en-US"/>
        </w:rPr>
      </w:pPr>
      <w:r w:rsidRPr="00EF2651">
        <w:rPr>
          <w:rFonts w:asciiTheme="minorHAnsi" w:hAnsiTheme="minorHAnsi" w:cstheme="minorHAnsi"/>
          <w:lang w:val="en-US"/>
        </w:rPr>
        <w:lastRenderedPageBreak/>
        <w:t>SCOPE</w:t>
      </w:r>
      <w:r>
        <w:rPr>
          <w:rFonts w:cs="Arial"/>
          <w:lang w:val="en-US"/>
        </w:rPr>
        <w:br/>
      </w:r>
      <w:r w:rsidR="00F249F1" w:rsidRPr="00E2780B">
        <w:rPr>
          <w:rFonts w:asciiTheme="majorHAnsi" w:hAnsiTheme="majorHAnsi" w:cstheme="majorHAnsi"/>
        </w:rPr>
        <w:t xml:space="preserve">This policy applies to children, families, staff, educators, </w:t>
      </w:r>
      <w:r w:rsidR="00BC4F39">
        <w:rPr>
          <w:rFonts w:asciiTheme="majorHAnsi" w:hAnsiTheme="majorHAnsi" w:cstheme="majorHAnsi"/>
        </w:rPr>
        <w:t>A</w:t>
      </w:r>
      <w:r w:rsidR="00F249F1" w:rsidRPr="00966BB6">
        <w:rPr>
          <w:rFonts w:asciiTheme="majorHAnsi" w:hAnsiTheme="majorHAnsi" w:cstheme="majorHAnsi"/>
        </w:rPr>
        <w:t xml:space="preserve">pproved </w:t>
      </w:r>
      <w:r w:rsidR="00BC4F39">
        <w:rPr>
          <w:rFonts w:asciiTheme="majorHAnsi" w:hAnsiTheme="majorHAnsi" w:cstheme="majorHAnsi"/>
        </w:rPr>
        <w:t>P</w:t>
      </w:r>
      <w:r w:rsidR="00F249F1" w:rsidRPr="00966BB6">
        <w:rPr>
          <w:rFonts w:asciiTheme="majorHAnsi" w:hAnsiTheme="majorHAnsi" w:cstheme="majorHAnsi"/>
        </w:rPr>
        <w:t>rovider, nominated supervisor and management of the OSHC Service.</w:t>
      </w:r>
    </w:p>
    <w:p w14:paraId="5E59B2C2" w14:textId="09FADC12" w:rsidR="00B72B18" w:rsidRPr="00EF2651" w:rsidRDefault="00B72B18" w:rsidP="00F249F1">
      <w:pPr>
        <w:spacing w:line="360" w:lineRule="auto"/>
        <w:rPr>
          <w:rFonts w:asciiTheme="minorHAnsi" w:hAnsiTheme="minorHAnsi" w:cstheme="minorHAnsi"/>
        </w:rPr>
      </w:pPr>
      <w:r>
        <w:rPr>
          <w:rFonts w:asciiTheme="majorHAnsi" w:hAnsiTheme="majorHAnsi"/>
        </w:rPr>
        <w:br/>
      </w:r>
      <w:r w:rsidR="005F5670" w:rsidRPr="00EF2651">
        <w:rPr>
          <w:rFonts w:asciiTheme="minorHAnsi" w:hAnsiTheme="minorHAnsi" w:cstheme="minorHAnsi"/>
          <w:lang w:val="en-US"/>
        </w:rPr>
        <w:t>IMPLEMENTATION</w:t>
      </w:r>
    </w:p>
    <w:p w14:paraId="58447B77" w14:textId="77777777" w:rsidR="00074931" w:rsidRPr="001B6932" w:rsidRDefault="00074931" w:rsidP="00F249F1">
      <w:pPr>
        <w:spacing w:line="360" w:lineRule="auto"/>
        <w:contextualSpacing/>
        <w:rPr>
          <w:rFonts w:asciiTheme="majorHAnsi" w:hAnsiTheme="majorHAnsi"/>
          <w:sz w:val="22"/>
          <w:szCs w:val="22"/>
          <w:highlight w:val="yellow"/>
        </w:rPr>
      </w:pPr>
      <w:r w:rsidRPr="001B6932">
        <w:rPr>
          <w:rFonts w:asciiTheme="majorHAnsi" w:hAnsiTheme="majorHAnsi"/>
          <w:sz w:val="22"/>
          <w:szCs w:val="22"/>
        </w:rPr>
        <w:t xml:space="preserve">Immunisation is a reliable way to prevent many childhood diseases. Immunisation works by giving the person a vaccine (weakened or killed disease-causing bacteria or virus), against a particular disease. This makes the person’s immune system respond in a similar way to how it would respond if they actually had the disease, but with less severe, or possibly no symptoms. The vaccine therefore leads to the creation of antibodies that provide future protection if the person comes into contact with the disease. </w:t>
      </w:r>
    </w:p>
    <w:p w14:paraId="493FABE1" w14:textId="77777777" w:rsidR="001B6932" w:rsidRPr="001B6932" w:rsidRDefault="001B6932" w:rsidP="00074931">
      <w:pPr>
        <w:spacing w:after="200" w:line="360" w:lineRule="auto"/>
        <w:contextualSpacing/>
        <w:rPr>
          <w:rFonts w:asciiTheme="majorHAnsi" w:hAnsiTheme="majorHAnsi"/>
          <w:sz w:val="22"/>
          <w:szCs w:val="22"/>
        </w:rPr>
      </w:pPr>
    </w:p>
    <w:p w14:paraId="564178F8" w14:textId="61BA75A2" w:rsidR="00074931" w:rsidRPr="001B6932" w:rsidRDefault="00074931" w:rsidP="00EB2774">
      <w:pPr>
        <w:spacing w:line="360" w:lineRule="auto"/>
        <w:contextualSpacing/>
        <w:rPr>
          <w:rFonts w:asciiTheme="majorHAnsi" w:hAnsiTheme="majorHAnsi" w:cs="Arial"/>
          <w:sz w:val="22"/>
          <w:szCs w:val="22"/>
          <w:shd w:val="clear" w:color="auto" w:fill="FFFFFF"/>
        </w:rPr>
      </w:pPr>
      <w:r w:rsidRPr="001B6932">
        <w:rPr>
          <w:rFonts w:asciiTheme="majorHAnsi" w:hAnsiTheme="majorHAnsi"/>
          <w:sz w:val="22"/>
          <w:szCs w:val="22"/>
        </w:rPr>
        <w:t>Immunisation also protects other people who are not immunised, such as children who are too young to be immunised, or people whose immune systems did not respond to the vaccine. This is because the more people who are immunised against a disease, the lower the chance that a person will ever come into contact with someone who has the disease. The chance of an infection spreading in a community therefore decreases if a large proportion of people are immunised, because the immune people will not become infected and can protect the vulnerable people; this is known as ‘herd immunity’.</w:t>
      </w:r>
    </w:p>
    <w:p w14:paraId="23C4C487" w14:textId="77777777" w:rsidR="00966BB6" w:rsidRDefault="00966BB6" w:rsidP="00EB2774">
      <w:pPr>
        <w:spacing w:line="360" w:lineRule="auto"/>
        <w:rPr>
          <w:rStyle w:val="apple-converted-space"/>
          <w:rFonts w:asciiTheme="majorHAnsi" w:hAnsiTheme="majorHAnsi" w:cs="Arial"/>
          <w:sz w:val="22"/>
          <w:szCs w:val="22"/>
          <w:shd w:val="clear" w:color="auto" w:fill="FFFFFF"/>
        </w:rPr>
      </w:pPr>
      <w:bookmarkStart w:id="3" w:name="_Hlk3282788"/>
    </w:p>
    <w:p w14:paraId="3C20D4BC" w14:textId="65A5C6B4" w:rsidR="0020433D" w:rsidRPr="00832FDA" w:rsidRDefault="00CD253A" w:rsidP="00EB2774">
      <w:pPr>
        <w:spacing w:line="360" w:lineRule="auto"/>
        <w:rPr>
          <w:rStyle w:val="apple-converted-space"/>
          <w:rFonts w:asciiTheme="majorHAnsi" w:hAnsiTheme="majorHAnsi" w:cs="Arial"/>
          <w:sz w:val="22"/>
          <w:szCs w:val="22"/>
          <w:shd w:val="clear" w:color="auto" w:fill="FFFFFF"/>
        </w:rPr>
      </w:pPr>
      <w:r w:rsidRPr="00832FDA">
        <w:rPr>
          <w:rStyle w:val="apple-converted-space"/>
          <w:rFonts w:asciiTheme="majorHAnsi" w:hAnsiTheme="majorHAnsi" w:cs="Arial"/>
          <w:sz w:val="22"/>
          <w:szCs w:val="22"/>
          <w:shd w:val="clear" w:color="auto" w:fill="FFFFFF"/>
        </w:rPr>
        <w:t xml:space="preserve">Enrolment in </w:t>
      </w:r>
      <w:r w:rsidR="00BF11B4">
        <w:rPr>
          <w:rStyle w:val="apple-converted-space"/>
          <w:rFonts w:asciiTheme="majorHAnsi" w:hAnsiTheme="majorHAnsi" w:cs="Arial"/>
          <w:sz w:val="22"/>
          <w:szCs w:val="22"/>
          <w:shd w:val="clear" w:color="auto" w:fill="FFFFFF"/>
        </w:rPr>
        <w:t xml:space="preserve">an Out of School Hours Care </w:t>
      </w:r>
      <w:r w:rsidRPr="00832FDA">
        <w:rPr>
          <w:rStyle w:val="apple-converted-space"/>
          <w:rFonts w:asciiTheme="majorHAnsi" w:hAnsiTheme="majorHAnsi" w:cs="Arial"/>
          <w:sz w:val="22"/>
          <w:szCs w:val="22"/>
          <w:shd w:val="clear" w:color="auto" w:fill="FFFFFF"/>
        </w:rPr>
        <w:t xml:space="preserve">service requires parents to provide an </w:t>
      </w:r>
      <w:r w:rsidRPr="00832FDA">
        <w:rPr>
          <w:rStyle w:val="apple-converted-space"/>
          <w:rFonts w:asciiTheme="majorHAnsi" w:hAnsiTheme="majorHAnsi" w:cs="Arial"/>
          <w:i/>
          <w:iCs/>
          <w:sz w:val="22"/>
          <w:szCs w:val="22"/>
          <w:shd w:val="clear" w:color="auto" w:fill="FFFFFF"/>
        </w:rPr>
        <w:t>Immunisation History Statement</w:t>
      </w:r>
      <w:r w:rsidR="00DB2CD3" w:rsidRPr="00832FDA">
        <w:rPr>
          <w:rStyle w:val="apple-converted-space"/>
          <w:rFonts w:asciiTheme="majorHAnsi" w:hAnsiTheme="majorHAnsi" w:cs="Arial"/>
          <w:i/>
          <w:iCs/>
          <w:sz w:val="22"/>
          <w:szCs w:val="22"/>
          <w:shd w:val="clear" w:color="auto" w:fill="FFFFFF"/>
        </w:rPr>
        <w:t xml:space="preserve"> </w:t>
      </w:r>
      <w:r w:rsidR="00DB2CD3" w:rsidRPr="00832FDA">
        <w:rPr>
          <w:rStyle w:val="apple-converted-space"/>
          <w:rFonts w:asciiTheme="majorHAnsi" w:hAnsiTheme="majorHAnsi" w:cs="Arial"/>
          <w:sz w:val="22"/>
          <w:szCs w:val="22"/>
          <w:shd w:val="clear" w:color="auto" w:fill="FFFFFF"/>
        </w:rPr>
        <w:t xml:space="preserve">as recorded on the Australian Immunisation Register (AIR) </w:t>
      </w:r>
      <w:r w:rsidRPr="00832FDA">
        <w:rPr>
          <w:rStyle w:val="apple-converted-space"/>
          <w:rFonts w:asciiTheme="majorHAnsi" w:hAnsiTheme="majorHAnsi" w:cs="Arial"/>
          <w:sz w:val="22"/>
          <w:szCs w:val="22"/>
          <w:shd w:val="clear" w:color="auto" w:fill="FFFFFF"/>
        </w:rPr>
        <w:t>to</w:t>
      </w:r>
      <w:r w:rsidR="00DD3E76" w:rsidRPr="00832FDA">
        <w:rPr>
          <w:rStyle w:val="apple-converted-space"/>
          <w:rFonts w:asciiTheme="majorHAnsi" w:hAnsiTheme="majorHAnsi" w:cs="Arial"/>
          <w:sz w:val="22"/>
          <w:szCs w:val="22"/>
          <w:shd w:val="clear" w:color="auto" w:fill="FFFFFF"/>
        </w:rPr>
        <w:t xml:space="preserve"> prove</w:t>
      </w:r>
      <w:r w:rsidRPr="00832FDA">
        <w:rPr>
          <w:rStyle w:val="apple-converted-space"/>
          <w:rFonts w:asciiTheme="majorHAnsi" w:hAnsiTheme="majorHAnsi" w:cs="Arial"/>
          <w:sz w:val="22"/>
          <w:szCs w:val="22"/>
          <w:shd w:val="clear" w:color="auto" w:fill="FFFFFF"/>
        </w:rPr>
        <w:t xml:space="preserve"> that their child is up to date with their scheduled vaccinations. This documentation also is required to be updated as per the childhood immunisation schedule.</w:t>
      </w:r>
    </w:p>
    <w:p w14:paraId="00A16EFB" w14:textId="77777777" w:rsidR="001B6932" w:rsidRPr="00832FDA" w:rsidRDefault="001B6932" w:rsidP="00EB2774">
      <w:pPr>
        <w:spacing w:line="360" w:lineRule="auto"/>
        <w:rPr>
          <w:rStyle w:val="apple-converted-space"/>
          <w:rFonts w:asciiTheme="majorHAnsi" w:hAnsiTheme="majorHAnsi" w:cs="Arial"/>
          <w:sz w:val="22"/>
          <w:szCs w:val="22"/>
          <w:shd w:val="clear" w:color="auto" w:fill="FFFFFF"/>
        </w:rPr>
      </w:pPr>
    </w:p>
    <w:p w14:paraId="3A716703" w14:textId="2AB1C363" w:rsidR="00CD253A" w:rsidRPr="00832FDA" w:rsidRDefault="00DB2CD3" w:rsidP="00EB2774">
      <w:pPr>
        <w:spacing w:line="360" w:lineRule="auto"/>
        <w:rPr>
          <w:rStyle w:val="apple-converted-space"/>
          <w:rFonts w:asciiTheme="majorHAnsi" w:hAnsiTheme="majorHAnsi" w:cs="Arial"/>
          <w:sz w:val="22"/>
          <w:szCs w:val="22"/>
          <w:shd w:val="clear" w:color="auto" w:fill="FFFFFF"/>
        </w:rPr>
      </w:pPr>
      <w:r w:rsidRPr="00832FDA">
        <w:rPr>
          <w:rStyle w:val="apple-converted-space"/>
          <w:rFonts w:asciiTheme="majorHAnsi" w:hAnsiTheme="majorHAnsi" w:cs="Arial"/>
          <w:sz w:val="22"/>
          <w:szCs w:val="22"/>
          <w:shd w:val="clear" w:color="auto" w:fill="FFFFFF"/>
        </w:rPr>
        <w:t>When enrolling a child in an Out of School Hours Care service, p</w:t>
      </w:r>
      <w:r w:rsidR="00CD253A" w:rsidRPr="00832FDA">
        <w:rPr>
          <w:rStyle w:val="apple-converted-space"/>
          <w:rFonts w:asciiTheme="majorHAnsi" w:hAnsiTheme="majorHAnsi" w:cs="Arial"/>
          <w:sz w:val="22"/>
          <w:szCs w:val="22"/>
          <w:shd w:val="clear" w:color="auto" w:fill="FFFFFF"/>
        </w:rPr>
        <w:t>arents will be asked to provide an Immunisation History Statement</w:t>
      </w:r>
      <w:r w:rsidR="003758BE" w:rsidRPr="00832FDA">
        <w:rPr>
          <w:rStyle w:val="apple-converted-space"/>
          <w:rFonts w:asciiTheme="majorHAnsi" w:hAnsiTheme="majorHAnsi" w:cs="Arial"/>
          <w:sz w:val="22"/>
          <w:szCs w:val="22"/>
          <w:shd w:val="clear" w:color="auto" w:fill="FFFFFF"/>
        </w:rPr>
        <w:t>. Should a</w:t>
      </w:r>
      <w:r w:rsidR="00CD253A" w:rsidRPr="00832FDA">
        <w:rPr>
          <w:rStyle w:val="apple-converted-space"/>
          <w:rFonts w:asciiTheme="majorHAnsi" w:hAnsiTheme="majorHAnsi" w:cs="Arial"/>
          <w:sz w:val="22"/>
          <w:szCs w:val="22"/>
          <w:shd w:val="clear" w:color="auto" w:fill="FFFFFF"/>
        </w:rPr>
        <w:t xml:space="preserve"> child not be fully immunised</w:t>
      </w:r>
      <w:r w:rsidR="003758BE" w:rsidRPr="00832FDA">
        <w:rPr>
          <w:rStyle w:val="apple-converted-space"/>
          <w:rFonts w:asciiTheme="majorHAnsi" w:hAnsiTheme="majorHAnsi" w:cs="Arial"/>
          <w:sz w:val="22"/>
          <w:szCs w:val="22"/>
          <w:shd w:val="clear" w:color="auto" w:fill="FFFFFF"/>
        </w:rPr>
        <w:t xml:space="preserve"> according to the National Immunisation Program Schedule, </w:t>
      </w:r>
      <w:r w:rsidR="00DD3E76" w:rsidRPr="00832FDA">
        <w:rPr>
          <w:rStyle w:val="apple-converted-space"/>
          <w:rFonts w:asciiTheme="majorHAnsi" w:hAnsiTheme="majorHAnsi" w:cs="Arial"/>
          <w:sz w:val="22"/>
          <w:szCs w:val="22"/>
          <w:shd w:val="clear" w:color="auto" w:fill="FFFFFF"/>
        </w:rPr>
        <w:t xml:space="preserve">they </w:t>
      </w:r>
      <w:r w:rsidR="003758BE" w:rsidRPr="00832FDA">
        <w:rPr>
          <w:rStyle w:val="apple-converted-space"/>
          <w:rFonts w:asciiTheme="majorHAnsi" w:hAnsiTheme="majorHAnsi" w:cs="Arial"/>
          <w:sz w:val="22"/>
          <w:szCs w:val="22"/>
          <w:shd w:val="clear" w:color="auto" w:fill="FFFFFF"/>
        </w:rPr>
        <w:t xml:space="preserve">will </w:t>
      </w:r>
      <w:r w:rsidR="00CD253A" w:rsidRPr="00832FDA">
        <w:rPr>
          <w:rStyle w:val="apple-converted-space"/>
          <w:rFonts w:asciiTheme="majorHAnsi" w:hAnsiTheme="majorHAnsi" w:cs="Arial"/>
          <w:sz w:val="22"/>
          <w:szCs w:val="22"/>
          <w:shd w:val="clear" w:color="auto" w:fill="FFFFFF"/>
        </w:rPr>
        <w:t>not be prevented from enrollin</w:t>
      </w:r>
      <w:r w:rsidR="003758BE" w:rsidRPr="00832FDA">
        <w:rPr>
          <w:rStyle w:val="apple-converted-space"/>
          <w:rFonts w:asciiTheme="majorHAnsi" w:hAnsiTheme="majorHAnsi" w:cs="Arial"/>
          <w:sz w:val="22"/>
          <w:szCs w:val="22"/>
          <w:shd w:val="clear" w:color="auto" w:fill="FFFFFF"/>
        </w:rPr>
        <w:t>g.</w:t>
      </w:r>
    </w:p>
    <w:p w14:paraId="420190AC" w14:textId="77777777" w:rsidR="00BF11B4" w:rsidRDefault="00BF11B4" w:rsidP="00EB2774">
      <w:pPr>
        <w:spacing w:line="360" w:lineRule="auto"/>
        <w:rPr>
          <w:rStyle w:val="apple-converted-space"/>
          <w:rFonts w:asciiTheme="majorHAnsi" w:hAnsiTheme="majorHAnsi" w:cs="Arial"/>
          <w:sz w:val="22"/>
          <w:szCs w:val="22"/>
          <w:shd w:val="clear" w:color="auto" w:fill="FFFFFF"/>
        </w:rPr>
      </w:pPr>
    </w:p>
    <w:p w14:paraId="61F00AF4" w14:textId="2C7FE85A" w:rsidR="00CD253A" w:rsidRDefault="00CD253A" w:rsidP="00EB2774">
      <w:pPr>
        <w:spacing w:line="360" w:lineRule="auto"/>
        <w:rPr>
          <w:rStyle w:val="apple-converted-space"/>
          <w:rFonts w:asciiTheme="majorHAnsi" w:hAnsiTheme="majorHAnsi" w:cs="Arial"/>
          <w:sz w:val="22"/>
          <w:szCs w:val="22"/>
          <w:shd w:val="clear" w:color="auto" w:fill="FFFFFF"/>
        </w:rPr>
      </w:pPr>
      <w:r w:rsidRPr="00832FDA">
        <w:rPr>
          <w:rStyle w:val="apple-converted-space"/>
          <w:rFonts w:asciiTheme="majorHAnsi" w:hAnsiTheme="majorHAnsi" w:cs="Arial"/>
          <w:sz w:val="22"/>
          <w:szCs w:val="22"/>
          <w:shd w:val="clear" w:color="auto" w:fill="FFFFFF"/>
        </w:rPr>
        <w:lastRenderedPageBreak/>
        <w:t xml:space="preserve">Children without proof of </w:t>
      </w:r>
      <w:r w:rsidR="00150406" w:rsidRPr="00832FDA">
        <w:rPr>
          <w:rStyle w:val="apple-converted-space"/>
          <w:rFonts w:asciiTheme="majorHAnsi" w:hAnsiTheme="majorHAnsi" w:cs="Arial"/>
          <w:sz w:val="22"/>
          <w:szCs w:val="22"/>
          <w:shd w:val="clear" w:color="auto" w:fill="FFFFFF"/>
        </w:rPr>
        <w:t xml:space="preserve">recommended </w:t>
      </w:r>
      <w:r w:rsidRPr="00832FDA">
        <w:rPr>
          <w:rStyle w:val="apple-converted-space"/>
          <w:rFonts w:asciiTheme="majorHAnsi" w:hAnsiTheme="majorHAnsi" w:cs="Arial"/>
          <w:sz w:val="22"/>
          <w:szCs w:val="22"/>
          <w:shd w:val="clear" w:color="auto" w:fill="FFFFFF"/>
        </w:rPr>
        <w:t>immunisation</w:t>
      </w:r>
      <w:r w:rsidR="00150406" w:rsidRPr="00832FDA">
        <w:rPr>
          <w:rStyle w:val="apple-converted-space"/>
          <w:rFonts w:asciiTheme="majorHAnsi" w:hAnsiTheme="majorHAnsi" w:cs="Arial"/>
          <w:sz w:val="22"/>
          <w:szCs w:val="22"/>
          <w:shd w:val="clear" w:color="auto" w:fill="FFFFFF"/>
        </w:rPr>
        <w:t xml:space="preserve"> for their age </w:t>
      </w:r>
      <w:r w:rsidRPr="00832FDA">
        <w:rPr>
          <w:rStyle w:val="apple-converted-space"/>
          <w:rFonts w:asciiTheme="majorHAnsi" w:hAnsiTheme="majorHAnsi" w:cs="Arial"/>
          <w:sz w:val="22"/>
          <w:szCs w:val="22"/>
          <w:shd w:val="clear" w:color="auto" w:fill="FFFFFF"/>
        </w:rPr>
        <w:t xml:space="preserve">will be excluded from attending the service during an outbreak of </w:t>
      </w:r>
      <w:r w:rsidR="00150406" w:rsidRPr="00832FDA">
        <w:rPr>
          <w:rStyle w:val="apple-converted-space"/>
          <w:rFonts w:asciiTheme="majorHAnsi" w:hAnsiTheme="majorHAnsi" w:cs="Arial"/>
          <w:sz w:val="22"/>
          <w:szCs w:val="22"/>
          <w:shd w:val="clear" w:color="auto" w:fill="FFFFFF"/>
        </w:rPr>
        <w:t xml:space="preserve">a </w:t>
      </w:r>
      <w:r w:rsidRPr="00832FDA">
        <w:rPr>
          <w:rStyle w:val="apple-converted-space"/>
          <w:rFonts w:asciiTheme="majorHAnsi" w:hAnsiTheme="majorHAnsi" w:cs="Arial"/>
          <w:sz w:val="22"/>
          <w:szCs w:val="22"/>
          <w:shd w:val="clear" w:color="auto" w:fill="FFFFFF"/>
        </w:rPr>
        <w:t>vaccine preventable disease</w:t>
      </w:r>
      <w:r w:rsidR="00DD3E76" w:rsidRPr="00832FDA">
        <w:rPr>
          <w:rStyle w:val="apple-converted-space"/>
          <w:rFonts w:asciiTheme="majorHAnsi" w:hAnsiTheme="majorHAnsi" w:cs="Arial"/>
          <w:sz w:val="22"/>
          <w:szCs w:val="22"/>
          <w:shd w:val="clear" w:color="auto" w:fill="FFFFFF"/>
        </w:rPr>
        <w:t>.</w:t>
      </w:r>
      <w:r w:rsidR="008D25CD">
        <w:rPr>
          <w:rStyle w:val="apple-converted-space"/>
          <w:rFonts w:asciiTheme="majorHAnsi" w:hAnsiTheme="majorHAnsi" w:cs="Arial"/>
          <w:sz w:val="22"/>
          <w:szCs w:val="22"/>
          <w:shd w:val="clear" w:color="auto" w:fill="FFFFFF"/>
        </w:rPr>
        <w:t xml:space="preserve"> </w:t>
      </w:r>
      <w:r w:rsidR="00DB2CD3" w:rsidRPr="00832FDA">
        <w:rPr>
          <w:rStyle w:val="apple-converted-space"/>
          <w:rFonts w:asciiTheme="majorHAnsi" w:hAnsiTheme="majorHAnsi" w:cs="Arial"/>
          <w:sz w:val="22"/>
          <w:szCs w:val="22"/>
          <w:shd w:val="clear" w:color="auto" w:fill="FFFFFF"/>
        </w:rPr>
        <w:t xml:space="preserve">For a child to be eligible for Child Care Subsidy and other family payments, immunisation must be in accordance with the National Immunisation Program </w:t>
      </w:r>
      <w:r w:rsidR="001B6932" w:rsidRPr="00832FDA">
        <w:rPr>
          <w:rStyle w:val="apple-converted-space"/>
          <w:rFonts w:asciiTheme="majorHAnsi" w:hAnsiTheme="majorHAnsi" w:cs="Arial"/>
          <w:sz w:val="22"/>
          <w:szCs w:val="22"/>
          <w:shd w:val="clear" w:color="auto" w:fill="FFFFFF"/>
        </w:rPr>
        <w:t xml:space="preserve">(NIP) </w:t>
      </w:r>
      <w:r w:rsidR="00DB2CD3" w:rsidRPr="00832FDA">
        <w:rPr>
          <w:rStyle w:val="apple-converted-space"/>
          <w:rFonts w:asciiTheme="majorHAnsi" w:hAnsiTheme="majorHAnsi" w:cs="Arial"/>
          <w:sz w:val="22"/>
          <w:szCs w:val="22"/>
          <w:shd w:val="clear" w:color="auto" w:fill="FFFFFF"/>
        </w:rPr>
        <w:t>Schedule.</w:t>
      </w:r>
    </w:p>
    <w:p w14:paraId="45B7B0E6" w14:textId="77777777" w:rsidR="00DB2CD3" w:rsidRPr="00DB2CD3" w:rsidRDefault="00DB2CD3" w:rsidP="00EB2774">
      <w:pPr>
        <w:spacing w:line="360" w:lineRule="auto"/>
        <w:rPr>
          <w:rFonts w:asciiTheme="majorHAnsi" w:hAnsiTheme="majorHAnsi" w:cs="Arial"/>
          <w:sz w:val="22"/>
          <w:szCs w:val="22"/>
          <w:shd w:val="clear" w:color="auto" w:fill="FFFFFF"/>
        </w:rPr>
      </w:pPr>
    </w:p>
    <w:p w14:paraId="08C68802" w14:textId="615F0352" w:rsidR="00F27AE8" w:rsidRPr="00EB2774" w:rsidRDefault="00966BB6" w:rsidP="00EB2774">
      <w:pPr>
        <w:spacing w:line="360" w:lineRule="auto"/>
        <w:rPr>
          <w:rFonts w:asciiTheme="minorHAnsi" w:hAnsiTheme="minorHAnsi" w:cstheme="minorHAnsi"/>
          <w:color w:val="000000" w:themeColor="text1"/>
          <w:lang w:val="en-US"/>
        </w:rPr>
      </w:pPr>
      <w:r w:rsidRPr="00CB5F37">
        <w:rPr>
          <w:rFonts w:asciiTheme="minorHAnsi" w:hAnsiTheme="minorHAnsi" w:cstheme="minorHAnsi"/>
          <w:color w:val="000000" w:themeColor="text1"/>
          <w:lang w:val="en-US"/>
        </w:rPr>
        <w:t xml:space="preserve">THE APPROVED PROVIDER </w:t>
      </w:r>
      <w:r w:rsidR="00A20022" w:rsidRPr="00EF2651">
        <w:rPr>
          <w:rFonts w:asciiTheme="minorHAnsi" w:hAnsiTheme="minorHAnsi" w:cstheme="minorHAnsi"/>
          <w:color w:val="000000" w:themeColor="text1"/>
          <w:lang w:val="en-US"/>
        </w:rPr>
        <w:t>/ NOMINATED SUPERVISOR WILL</w:t>
      </w:r>
      <w:r w:rsidR="00074931" w:rsidRPr="00EF2651">
        <w:rPr>
          <w:rFonts w:asciiTheme="minorHAnsi" w:hAnsiTheme="minorHAnsi" w:cstheme="minorHAnsi"/>
          <w:color w:val="000000" w:themeColor="text1"/>
          <w:lang w:val="en-US"/>
        </w:rPr>
        <w:t>:</w:t>
      </w:r>
    </w:p>
    <w:p w14:paraId="5DFB25DB" w14:textId="75A0E629" w:rsidR="00832FDA" w:rsidRPr="00EB2774" w:rsidRDefault="00832FDA" w:rsidP="00832FDA">
      <w:pPr>
        <w:pStyle w:val="ListParagraph"/>
        <w:numPr>
          <w:ilvl w:val="0"/>
          <w:numId w:val="20"/>
        </w:numPr>
        <w:spacing w:after="0" w:line="360" w:lineRule="auto"/>
        <w:rPr>
          <w:rFonts w:asciiTheme="majorHAnsi" w:hAnsiTheme="majorHAnsi"/>
        </w:rPr>
      </w:pPr>
      <w:bookmarkStart w:id="4" w:name="_Hlk3282751"/>
      <w:bookmarkEnd w:id="3"/>
      <w:r w:rsidRPr="00EB2774">
        <w:rPr>
          <w:rFonts w:asciiTheme="majorHAnsi" w:hAnsiTheme="majorHAnsi"/>
        </w:rPr>
        <w:t>ensure information about immunisation, infectious diseases and exclusion periods is available to families at time of enrolment/orientation and is included in Family Handbook</w:t>
      </w:r>
    </w:p>
    <w:p w14:paraId="5127811F" w14:textId="36B5228C" w:rsidR="003758BE" w:rsidRPr="00832FDA" w:rsidRDefault="003758BE" w:rsidP="00832FDA">
      <w:pPr>
        <w:pStyle w:val="ListParagraph"/>
        <w:numPr>
          <w:ilvl w:val="0"/>
          <w:numId w:val="20"/>
        </w:numPr>
        <w:spacing w:line="360" w:lineRule="auto"/>
        <w:rPr>
          <w:rFonts w:asciiTheme="majorHAnsi" w:hAnsiTheme="majorHAnsi"/>
        </w:rPr>
      </w:pPr>
      <w:r w:rsidRPr="00832FDA">
        <w:rPr>
          <w:rFonts w:asciiTheme="majorHAnsi" w:hAnsiTheme="majorHAnsi"/>
        </w:rPr>
        <w:t>request families to provide an AIR Immunisation History Statement or an AIR Immunisation History Form (for a child on an approved catch-up-schedule) prior to enrolment</w:t>
      </w:r>
    </w:p>
    <w:p w14:paraId="383639DD" w14:textId="78B5FB2F" w:rsidR="003758BE" w:rsidRPr="00832FDA" w:rsidRDefault="003758BE" w:rsidP="00832FDA">
      <w:pPr>
        <w:pStyle w:val="ListParagraph"/>
        <w:numPr>
          <w:ilvl w:val="0"/>
          <w:numId w:val="20"/>
        </w:numPr>
        <w:spacing w:line="360" w:lineRule="auto"/>
        <w:rPr>
          <w:rFonts w:asciiTheme="majorHAnsi" w:hAnsiTheme="majorHAnsi"/>
        </w:rPr>
      </w:pPr>
      <w:r w:rsidRPr="00832FDA">
        <w:rPr>
          <w:rFonts w:asciiTheme="majorHAnsi" w:hAnsiTheme="majorHAnsi"/>
        </w:rPr>
        <w:t xml:space="preserve">record </w:t>
      </w:r>
      <w:r w:rsidR="00DD3E76" w:rsidRPr="00832FDA">
        <w:rPr>
          <w:rFonts w:asciiTheme="majorHAnsi" w:hAnsiTheme="majorHAnsi"/>
        </w:rPr>
        <w:t>in the immunisation register</w:t>
      </w:r>
      <w:r w:rsidR="00150406" w:rsidRPr="00832FDA">
        <w:rPr>
          <w:rFonts w:asciiTheme="majorHAnsi" w:hAnsiTheme="majorHAnsi"/>
        </w:rPr>
        <w:t>,</w:t>
      </w:r>
      <w:r w:rsidR="00DD3E76" w:rsidRPr="00832FDA">
        <w:rPr>
          <w:rFonts w:asciiTheme="majorHAnsi" w:hAnsiTheme="majorHAnsi"/>
        </w:rPr>
        <w:t xml:space="preserve"> children </w:t>
      </w:r>
      <w:r w:rsidRPr="00832FDA">
        <w:rPr>
          <w:rFonts w:asciiTheme="majorHAnsi" w:hAnsiTheme="majorHAnsi"/>
        </w:rPr>
        <w:t xml:space="preserve">as ‘unimmunised’ </w:t>
      </w:r>
      <w:r w:rsidR="00DD3E76" w:rsidRPr="00832FDA">
        <w:rPr>
          <w:rFonts w:asciiTheme="majorHAnsi" w:hAnsiTheme="majorHAnsi"/>
        </w:rPr>
        <w:t>if an AIR is not provided</w:t>
      </w:r>
      <w:r w:rsidRPr="00832FDA">
        <w:rPr>
          <w:rFonts w:asciiTheme="majorHAnsi" w:hAnsiTheme="majorHAnsi"/>
        </w:rPr>
        <w:t xml:space="preserve"> </w:t>
      </w:r>
    </w:p>
    <w:p w14:paraId="78724045" w14:textId="0F6C8A47" w:rsidR="00150406" w:rsidRPr="00832FDA" w:rsidRDefault="00150406" w:rsidP="00832FDA">
      <w:pPr>
        <w:pStyle w:val="ListParagraph"/>
        <w:numPr>
          <w:ilvl w:val="0"/>
          <w:numId w:val="20"/>
        </w:numPr>
        <w:spacing w:line="360" w:lineRule="auto"/>
        <w:rPr>
          <w:rFonts w:asciiTheme="majorHAnsi" w:hAnsiTheme="majorHAnsi"/>
        </w:rPr>
      </w:pPr>
      <w:r w:rsidRPr="00832FDA">
        <w:rPr>
          <w:rFonts w:asciiTheme="majorHAnsi" w:hAnsiTheme="majorHAnsi"/>
        </w:rPr>
        <w:t xml:space="preserve">advise parents and families about the </w:t>
      </w:r>
      <w:hyperlink r:id="rId11" w:anchor="national-immunisation-program-schedule-from-1-april-2019" w:history="1">
        <w:r w:rsidRPr="00832FDA">
          <w:rPr>
            <w:rStyle w:val="Hyperlink"/>
            <w:rFonts w:asciiTheme="majorHAnsi" w:hAnsiTheme="majorHAnsi"/>
          </w:rPr>
          <w:t>National Immunisation Program (NIP)</w:t>
        </w:r>
      </w:hyperlink>
    </w:p>
    <w:p w14:paraId="102BD261" w14:textId="0D0561C1" w:rsidR="003758BE" w:rsidRPr="00DD3E76" w:rsidRDefault="003758BE" w:rsidP="00832FDA">
      <w:pPr>
        <w:pStyle w:val="ListParagraph"/>
        <w:numPr>
          <w:ilvl w:val="0"/>
          <w:numId w:val="20"/>
        </w:numPr>
        <w:spacing w:line="360" w:lineRule="auto"/>
        <w:rPr>
          <w:rFonts w:asciiTheme="majorHAnsi" w:hAnsiTheme="majorHAnsi"/>
        </w:rPr>
      </w:pPr>
      <w:r>
        <w:rPr>
          <w:rFonts w:asciiTheme="majorHAnsi" w:hAnsiTheme="majorHAnsi"/>
        </w:rPr>
        <w:t>r</w:t>
      </w:r>
      <w:r w:rsidR="00074931" w:rsidRPr="001F20BF">
        <w:rPr>
          <w:rFonts w:asciiTheme="majorHAnsi" w:hAnsiTheme="majorHAnsi"/>
        </w:rPr>
        <w:t xml:space="preserve">eview children’s immunisation </w:t>
      </w:r>
      <w:r w:rsidR="00074931">
        <w:rPr>
          <w:rFonts w:asciiTheme="majorHAnsi" w:hAnsiTheme="majorHAnsi"/>
        </w:rPr>
        <w:t>regularly</w:t>
      </w:r>
      <w:r w:rsidR="00074931" w:rsidRPr="001F20BF">
        <w:rPr>
          <w:rFonts w:asciiTheme="majorHAnsi" w:hAnsiTheme="majorHAnsi"/>
        </w:rPr>
        <w:t xml:space="preserve">, updating the child’s records kept at the </w:t>
      </w:r>
      <w:r w:rsidR="00764EDC">
        <w:rPr>
          <w:rFonts w:asciiTheme="majorHAnsi" w:hAnsiTheme="majorHAnsi" w:cs="Calibri"/>
        </w:rPr>
        <w:t>OSHC</w:t>
      </w:r>
      <w:r w:rsidR="00764EDC" w:rsidRPr="001F20BF">
        <w:rPr>
          <w:rFonts w:asciiTheme="majorHAnsi" w:hAnsiTheme="majorHAnsi"/>
        </w:rPr>
        <w:t xml:space="preserve"> </w:t>
      </w:r>
      <w:r w:rsidR="00074931" w:rsidRPr="001F20BF">
        <w:rPr>
          <w:rFonts w:asciiTheme="majorHAnsi" w:hAnsiTheme="majorHAnsi"/>
        </w:rPr>
        <w:t>service</w:t>
      </w:r>
    </w:p>
    <w:p w14:paraId="2CD50AD6" w14:textId="297877AE" w:rsidR="00074931" w:rsidRPr="001F20BF" w:rsidRDefault="003758BE" w:rsidP="00832FDA">
      <w:pPr>
        <w:pStyle w:val="ListParagraph"/>
        <w:numPr>
          <w:ilvl w:val="0"/>
          <w:numId w:val="20"/>
        </w:numPr>
        <w:spacing w:line="360" w:lineRule="auto"/>
        <w:rPr>
          <w:rFonts w:asciiTheme="majorHAnsi" w:hAnsiTheme="majorHAnsi"/>
        </w:rPr>
      </w:pPr>
      <w:r>
        <w:rPr>
          <w:rFonts w:asciiTheme="majorHAnsi" w:hAnsiTheme="majorHAnsi"/>
        </w:rPr>
        <w:t>d</w:t>
      </w:r>
      <w:r w:rsidR="00074931" w:rsidRPr="001F20BF">
        <w:rPr>
          <w:rFonts w:asciiTheme="majorHAnsi" w:hAnsiTheme="majorHAnsi"/>
        </w:rPr>
        <w:t>evelop a staff immunisation record that documents each staff member’s previous infection or immunisation</w:t>
      </w:r>
    </w:p>
    <w:p w14:paraId="040D7FA6" w14:textId="1843DB4B" w:rsidR="00074931" w:rsidRPr="001F20BF" w:rsidRDefault="003758BE" w:rsidP="00832FDA">
      <w:pPr>
        <w:pStyle w:val="ListParagraph"/>
        <w:numPr>
          <w:ilvl w:val="0"/>
          <w:numId w:val="20"/>
        </w:numPr>
        <w:spacing w:line="360" w:lineRule="auto"/>
        <w:rPr>
          <w:rFonts w:asciiTheme="majorHAnsi" w:hAnsiTheme="majorHAnsi"/>
        </w:rPr>
      </w:pPr>
      <w:r>
        <w:rPr>
          <w:rFonts w:asciiTheme="majorHAnsi" w:hAnsiTheme="majorHAnsi"/>
        </w:rPr>
        <w:t>r</w:t>
      </w:r>
      <w:r w:rsidR="00074931" w:rsidRPr="001F20BF">
        <w:rPr>
          <w:rFonts w:asciiTheme="majorHAnsi" w:hAnsiTheme="majorHAnsi"/>
        </w:rPr>
        <w:t>equire all new and current staff to complete the staff immunisation record</w:t>
      </w:r>
    </w:p>
    <w:p w14:paraId="14E6C53F" w14:textId="4A6D2033" w:rsidR="00074931" w:rsidRPr="001F20BF" w:rsidRDefault="003758BE" w:rsidP="00832FDA">
      <w:pPr>
        <w:pStyle w:val="ListParagraph"/>
        <w:numPr>
          <w:ilvl w:val="0"/>
          <w:numId w:val="20"/>
        </w:numPr>
        <w:spacing w:line="360" w:lineRule="auto"/>
        <w:rPr>
          <w:rFonts w:asciiTheme="majorHAnsi" w:hAnsiTheme="majorHAnsi"/>
        </w:rPr>
      </w:pPr>
      <w:r>
        <w:rPr>
          <w:rFonts w:asciiTheme="majorHAnsi" w:hAnsiTheme="majorHAnsi"/>
        </w:rPr>
        <w:t>u</w:t>
      </w:r>
      <w:r w:rsidR="00074931" w:rsidRPr="001F20BF">
        <w:rPr>
          <w:rFonts w:asciiTheme="majorHAnsi" w:hAnsiTheme="majorHAnsi"/>
        </w:rPr>
        <w:t>pdate staff immunisation records as staff become vaccinated</w:t>
      </w:r>
    </w:p>
    <w:p w14:paraId="05366A67" w14:textId="295F8055" w:rsidR="003E4E74" w:rsidRDefault="003758BE" w:rsidP="00EB2774">
      <w:pPr>
        <w:pStyle w:val="ListParagraph"/>
        <w:numPr>
          <w:ilvl w:val="0"/>
          <w:numId w:val="20"/>
        </w:numPr>
        <w:spacing w:after="0" w:line="360" w:lineRule="auto"/>
        <w:ind w:left="357" w:hanging="357"/>
        <w:rPr>
          <w:rFonts w:asciiTheme="majorHAnsi" w:hAnsiTheme="majorHAnsi"/>
        </w:rPr>
      </w:pPr>
      <w:r w:rsidRPr="00EB2774">
        <w:rPr>
          <w:rFonts w:asciiTheme="majorHAnsi" w:hAnsiTheme="majorHAnsi"/>
        </w:rPr>
        <w:t>p</w:t>
      </w:r>
      <w:r w:rsidR="00074931" w:rsidRPr="00EB2774">
        <w:rPr>
          <w:rFonts w:asciiTheme="majorHAnsi" w:hAnsiTheme="majorHAnsi"/>
        </w:rPr>
        <w:t xml:space="preserve">rovide staff </w:t>
      </w:r>
      <w:r w:rsidR="003E4E74" w:rsidRPr="00EB2774">
        <w:rPr>
          <w:rFonts w:asciiTheme="majorHAnsi" w:hAnsiTheme="majorHAnsi"/>
        </w:rPr>
        <w:t xml:space="preserve">and families </w:t>
      </w:r>
      <w:r w:rsidR="00074931" w:rsidRPr="00EB2774">
        <w:rPr>
          <w:rFonts w:asciiTheme="majorHAnsi" w:hAnsiTheme="majorHAnsi"/>
        </w:rPr>
        <w:t>with information</w:t>
      </w:r>
      <w:r w:rsidR="00074931" w:rsidRPr="001F20BF">
        <w:rPr>
          <w:rFonts w:asciiTheme="majorHAnsi" w:hAnsiTheme="majorHAnsi"/>
        </w:rPr>
        <w:t xml:space="preserve"> about vaccine-preventable diseases</w:t>
      </w:r>
    </w:p>
    <w:p w14:paraId="7E398CCD" w14:textId="26615099" w:rsidR="00074931" w:rsidRPr="00457CAF" w:rsidRDefault="003758BE" w:rsidP="00832FDA">
      <w:pPr>
        <w:pStyle w:val="ListParagraph"/>
        <w:numPr>
          <w:ilvl w:val="0"/>
          <w:numId w:val="20"/>
        </w:numPr>
        <w:spacing w:line="360" w:lineRule="auto"/>
        <w:rPr>
          <w:rFonts w:asciiTheme="majorHAnsi" w:hAnsiTheme="majorHAnsi"/>
        </w:rPr>
      </w:pPr>
      <w:r w:rsidRPr="00457CAF">
        <w:rPr>
          <w:rFonts w:asciiTheme="majorHAnsi" w:hAnsiTheme="majorHAnsi"/>
        </w:rPr>
        <w:t>t</w:t>
      </w:r>
      <w:r w:rsidR="00074931" w:rsidRPr="00457CAF">
        <w:rPr>
          <w:rFonts w:asciiTheme="majorHAnsi" w:hAnsiTheme="majorHAnsi"/>
        </w:rPr>
        <w:t>ake all reasonable steps to encourage non-immune staff to be vaccinated</w:t>
      </w:r>
    </w:p>
    <w:p w14:paraId="00DB84CB" w14:textId="3BB578BF" w:rsidR="00074931" w:rsidRPr="001F20BF" w:rsidRDefault="003758BE" w:rsidP="00832FDA">
      <w:pPr>
        <w:pStyle w:val="ListParagraph"/>
        <w:numPr>
          <w:ilvl w:val="0"/>
          <w:numId w:val="20"/>
        </w:numPr>
        <w:spacing w:line="360" w:lineRule="auto"/>
        <w:rPr>
          <w:rFonts w:asciiTheme="majorHAnsi" w:hAnsiTheme="majorHAnsi"/>
        </w:rPr>
      </w:pPr>
      <w:r>
        <w:rPr>
          <w:rFonts w:asciiTheme="majorHAnsi" w:hAnsiTheme="majorHAnsi"/>
        </w:rPr>
        <w:t>d</w:t>
      </w:r>
      <w:r w:rsidR="00074931" w:rsidRPr="001F20BF">
        <w:rPr>
          <w:rFonts w:asciiTheme="majorHAnsi" w:hAnsiTheme="majorHAnsi"/>
        </w:rPr>
        <w:t>ocument advice given to educators and other staff, and any refusal to comply with vaccination requests</w:t>
      </w:r>
    </w:p>
    <w:p w14:paraId="5F802A29" w14:textId="77777777" w:rsidR="00457CAF" w:rsidRPr="00EB2774" w:rsidRDefault="00457CAF" w:rsidP="00832FDA">
      <w:pPr>
        <w:pStyle w:val="ListParagraph"/>
        <w:numPr>
          <w:ilvl w:val="0"/>
          <w:numId w:val="20"/>
        </w:numPr>
        <w:spacing w:line="360" w:lineRule="auto"/>
        <w:rPr>
          <w:rFonts w:asciiTheme="majorHAnsi" w:hAnsiTheme="majorHAnsi"/>
        </w:rPr>
      </w:pPr>
      <w:r w:rsidRPr="00EB2774">
        <w:rPr>
          <w:rFonts w:asciiTheme="majorHAnsi" w:hAnsiTheme="majorHAnsi"/>
        </w:rPr>
        <w:t>notify the Public Health Unit of any outbreak of vaccine preventable diseases (1300 066 055)</w:t>
      </w:r>
    </w:p>
    <w:p w14:paraId="294DF815" w14:textId="743ABC1A" w:rsidR="00832FDA" w:rsidRPr="00EB2774" w:rsidRDefault="003758BE" w:rsidP="00832FDA">
      <w:pPr>
        <w:pStyle w:val="ListParagraph"/>
        <w:numPr>
          <w:ilvl w:val="0"/>
          <w:numId w:val="18"/>
        </w:numPr>
        <w:spacing w:after="0" w:line="360" w:lineRule="auto"/>
        <w:rPr>
          <w:rFonts w:asciiTheme="majorHAnsi" w:hAnsiTheme="majorHAnsi"/>
        </w:rPr>
      </w:pPr>
      <w:r w:rsidRPr="00EB2774">
        <w:rPr>
          <w:rFonts w:asciiTheme="majorHAnsi" w:hAnsiTheme="majorHAnsi"/>
        </w:rPr>
        <w:t>n</w:t>
      </w:r>
      <w:r w:rsidR="00074931" w:rsidRPr="00EB2774">
        <w:rPr>
          <w:rFonts w:asciiTheme="majorHAnsi" w:hAnsiTheme="majorHAnsi"/>
        </w:rPr>
        <w:t>otify families when an outbreak of a vaccine-preventable disease occurs</w:t>
      </w:r>
      <w:r w:rsidR="00832FDA" w:rsidRPr="00EB2774">
        <w:rPr>
          <w:rFonts w:asciiTheme="majorHAnsi" w:hAnsiTheme="majorHAnsi"/>
        </w:rPr>
        <w:t xml:space="preserve"> though various channels of communication:</w:t>
      </w:r>
    </w:p>
    <w:p w14:paraId="2F330C61" w14:textId="77777777" w:rsidR="00832FDA" w:rsidRPr="00EB2774" w:rsidRDefault="00832FDA" w:rsidP="00832FDA">
      <w:pPr>
        <w:pStyle w:val="ListParagraph"/>
        <w:numPr>
          <w:ilvl w:val="1"/>
          <w:numId w:val="18"/>
        </w:numPr>
        <w:spacing w:after="0" w:line="360" w:lineRule="auto"/>
        <w:rPr>
          <w:rFonts w:asciiTheme="majorHAnsi" w:hAnsiTheme="majorHAnsi"/>
        </w:rPr>
      </w:pPr>
      <w:r w:rsidRPr="00EB2774">
        <w:rPr>
          <w:rFonts w:asciiTheme="majorHAnsi" w:hAnsiTheme="majorHAnsi"/>
        </w:rPr>
        <w:t>verbally</w:t>
      </w:r>
    </w:p>
    <w:p w14:paraId="546EBB68" w14:textId="77777777" w:rsidR="00832FDA" w:rsidRPr="00EB2774" w:rsidRDefault="00832FDA" w:rsidP="00832FDA">
      <w:pPr>
        <w:pStyle w:val="ListParagraph"/>
        <w:numPr>
          <w:ilvl w:val="1"/>
          <w:numId w:val="18"/>
        </w:numPr>
        <w:spacing w:after="0" w:line="360" w:lineRule="auto"/>
        <w:rPr>
          <w:rFonts w:asciiTheme="majorHAnsi" w:hAnsiTheme="majorHAnsi"/>
        </w:rPr>
      </w:pPr>
      <w:r w:rsidRPr="00EB2774">
        <w:rPr>
          <w:rFonts w:asciiTheme="majorHAnsi" w:hAnsiTheme="majorHAnsi"/>
        </w:rPr>
        <w:t>through a letter from the educator or Approved Provider</w:t>
      </w:r>
    </w:p>
    <w:p w14:paraId="37185A46" w14:textId="77777777" w:rsidR="00832FDA" w:rsidRPr="00EB2774" w:rsidRDefault="00832FDA" w:rsidP="00832FDA">
      <w:pPr>
        <w:pStyle w:val="ListParagraph"/>
        <w:numPr>
          <w:ilvl w:val="1"/>
          <w:numId w:val="18"/>
        </w:numPr>
        <w:spacing w:after="0" w:line="360" w:lineRule="auto"/>
        <w:rPr>
          <w:rFonts w:asciiTheme="majorHAnsi" w:hAnsiTheme="majorHAnsi"/>
        </w:rPr>
      </w:pPr>
      <w:r w:rsidRPr="00EB2774">
        <w:rPr>
          <w:rFonts w:asciiTheme="majorHAnsi" w:hAnsiTheme="majorHAnsi"/>
        </w:rPr>
        <w:t>posting a note or sign at the entry of the residence</w:t>
      </w:r>
    </w:p>
    <w:p w14:paraId="3C4C12EF" w14:textId="77777777" w:rsidR="00832FDA" w:rsidRPr="00EB2774" w:rsidRDefault="00832FDA" w:rsidP="00832FDA">
      <w:pPr>
        <w:pStyle w:val="ListParagraph"/>
        <w:numPr>
          <w:ilvl w:val="1"/>
          <w:numId w:val="18"/>
        </w:numPr>
        <w:spacing w:after="0" w:line="360" w:lineRule="auto"/>
        <w:rPr>
          <w:rFonts w:asciiTheme="majorHAnsi" w:hAnsiTheme="majorHAnsi"/>
        </w:rPr>
      </w:pPr>
      <w:r w:rsidRPr="00EB2774">
        <w:rPr>
          <w:rFonts w:asciiTheme="majorHAnsi" w:hAnsiTheme="majorHAnsi"/>
        </w:rPr>
        <w:lastRenderedPageBreak/>
        <w:t>via electronic message- text message or email</w:t>
      </w:r>
    </w:p>
    <w:p w14:paraId="00821E04" w14:textId="00982C3C" w:rsidR="00074931" w:rsidRPr="00EB2774" w:rsidRDefault="00832FDA" w:rsidP="00832FDA">
      <w:pPr>
        <w:pStyle w:val="ListParagraph"/>
        <w:numPr>
          <w:ilvl w:val="0"/>
          <w:numId w:val="18"/>
        </w:numPr>
        <w:spacing w:after="0" w:line="360" w:lineRule="auto"/>
        <w:rPr>
          <w:rFonts w:ascii="Calibri Light" w:hAnsi="Calibri Light" w:cs="Calibri Light"/>
        </w:rPr>
      </w:pPr>
      <w:r w:rsidRPr="00EB2774">
        <w:rPr>
          <w:rFonts w:asciiTheme="majorHAnsi" w:hAnsiTheme="majorHAnsi"/>
        </w:rPr>
        <w:t xml:space="preserve">notify the Regulatory Authority of any incidence of a notifiable infectious illness or disease </w:t>
      </w:r>
      <w:hyperlink r:id="rId12" w:history="1">
        <w:r w:rsidR="0094269A" w:rsidRPr="00EB2774">
          <w:rPr>
            <w:rStyle w:val="Hyperlink"/>
            <w:rFonts w:ascii="Calibri Light" w:hAnsi="Calibri Light" w:cs="Calibri Light"/>
            <w:sz w:val="21"/>
            <w:szCs w:val="21"/>
          </w:rPr>
          <w:t xml:space="preserve">ACECQA </w:t>
        </w:r>
        <w:r w:rsidRPr="00EB2774">
          <w:rPr>
            <w:rStyle w:val="Hyperlink"/>
            <w:rFonts w:ascii="Calibri Light" w:hAnsi="Calibri Light" w:cs="Calibri Light"/>
            <w:sz w:val="21"/>
            <w:szCs w:val="21"/>
          </w:rPr>
          <w:t>contact regulatory authority</w:t>
        </w:r>
      </w:hyperlink>
    </w:p>
    <w:p w14:paraId="0ED5B143" w14:textId="77777777" w:rsidR="00457CAF" w:rsidRPr="00457CAF" w:rsidRDefault="00DD3E76" w:rsidP="00832FDA">
      <w:pPr>
        <w:pStyle w:val="ListParagraph"/>
        <w:numPr>
          <w:ilvl w:val="0"/>
          <w:numId w:val="19"/>
        </w:numPr>
        <w:spacing w:line="360" w:lineRule="auto"/>
        <w:rPr>
          <w:rFonts w:asciiTheme="majorHAnsi" w:hAnsiTheme="majorHAnsi"/>
        </w:rPr>
      </w:pPr>
      <w:r w:rsidRPr="00457CAF">
        <w:rPr>
          <w:rFonts w:asciiTheme="majorHAnsi" w:hAnsiTheme="majorHAnsi" w:cs="Calibri"/>
        </w:rPr>
        <w:t>e</w:t>
      </w:r>
      <w:r w:rsidR="00074931" w:rsidRPr="00457CAF">
        <w:rPr>
          <w:rFonts w:asciiTheme="majorHAnsi" w:hAnsiTheme="majorHAnsi" w:cs="Calibri"/>
        </w:rPr>
        <w:t xml:space="preserve">xclude any child who is not immunised from the </w:t>
      </w:r>
      <w:r w:rsidR="00764EDC" w:rsidRPr="00457CAF">
        <w:rPr>
          <w:rFonts w:asciiTheme="majorHAnsi" w:hAnsiTheme="majorHAnsi" w:cs="Calibri"/>
        </w:rPr>
        <w:t xml:space="preserve">OSHC </w:t>
      </w:r>
      <w:r w:rsidR="00074931" w:rsidRPr="00457CAF">
        <w:rPr>
          <w:rFonts w:asciiTheme="majorHAnsi" w:hAnsiTheme="majorHAnsi" w:cs="Calibri"/>
        </w:rPr>
        <w:t xml:space="preserve">Service if and when an outbreak of a </w:t>
      </w:r>
      <w:r w:rsidR="00074931" w:rsidRPr="00457CAF">
        <w:rPr>
          <w:rFonts w:asciiTheme="majorHAnsi" w:hAnsiTheme="majorHAnsi"/>
        </w:rPr>
        <w:t xml:space="preserve">vaccine-preventable </w:t>
      </w:r>
      <w:r w:rsidR="00074931" w:rsidRPr="00457CAF">
        <w:rPr>
          <w:rFonts w:asciiTheme="majorHAnsi" w:hAnsiTheme="majorHAnsi" w:cs="Calibri"/>
        </w:rPr>
        <w:t xml:space="preserve">disease occurs to protect that child and to prevent further spread of infection. In the instance of the child being immunised but the </w:t>
      </w:r>
      <w:r w:rsidR="00764EDC" w:rsidRPr="00457CAF">
        <w:rPr>
          <w:rFonts w:asciiTheme="majorHAnsi" w:hAnsiTheme="majorHAnsi" w:cs="Calibri"/>
        </w:rPr>
        <w:t>i</w:t>
      </w:r>
      <w:r w:rsidR="00074931" w:rsidRPr="00457CAF">
        <w:rPr>
          <w:rFonts w:asciiTheme="majorHAnsi" w:hAnsiTheme="majorHAnsi" w:cs="Calibri"/>
        </w:rPr>
        <w:t xml:space="preserve">mmunisation record has not been sighted by the Service, the child is to be considered as </w:t>
      </w:r>
      <w:r w:rsidR="00074931" w:rsidRPr="00457CAF">
        <w:rPr>
          <w:rFonts w:asciiTheme="majorHAnsi" w:hAnsiTheme="majorHAnsi" w:cs="Calibri"/>
          <w:u w:val="single"/>
        </w:rPr>
        <w:t>not</w:t>
      </w:r>
      <w:r w:rsidR="00074931" w:rsidRPr="00457CAF">
        <w:rPr>
          <w:rFonts w:asciiTheme="majorHAnsi" w:hAnsiTheme="majorHAnsi" w:cs="Calibri"/>
        </w:rPr>
        <w:t xml:space="preserve"> being immunised. </w:t>
      </w:r>
    </w:p>
    <w:p w14:paraId="40495562" w14:textId="5622C468" w:rsidR="00074931" w:rsidRPr="00457CAF" w:rsidRDefault="00DD3E76" w:rsidP="008D25CD">
      <w:pPr>
        <w:pStyle w:val="ListParagraph"/>
        <w:numPr>
          <w:ilvl w:val="0"/>
          <w:numId w:val="19"/>
        </w:numPr>
        <w:spacing w:after="0" w:line="360" w:lineRule="auto"/>
        <w:rPr>
          <w:rFonts w:asciiTheme="majorHAnsi" w:hAnsiTheme="majorHAnsi"/>
        </w:rPr>
      </w:pPr>
      <w:r w:rsidRPr="00457CAF">
        <w:rPr>
          <w:rFonts w:asciiTheme="majorHAnsi" w:hAnsiTheme="majorHAnsi" w:cs="Calibri"/>
        </w:rPr>
        <w:t>a</w:t>
      </w:r>
      <w:r w:rsidR="00074931" w:rsidRPr="00457CAF">
        <w:rPr>
          <w:rFonts w:asciiTheme="majorHAnsi" w:hAnsiTheme="majorHAnsi" w:cs="Calibri"/>
        </w:rPr>
        <w:t>dvise any staff members who fall pregnant to visit their GP immediately and have a test for Cytomegalovirus (CMV) to check their immunity. Any pregnant staff member who is at a heightened risk will not change nappies and will double glove when coming into contact with any body fluids, including saliva.</w:t>
      </w:r>
    </w:p>
    <w:bookmarkEnd w:id="4"/>
    <w:p w14:paraId="22C53083" w14:textId="670C1DFD" w:rsidR="00B16820" w:rsidRPr="00EF2651" w:rsidRDefault="0098659D" w:rsidP="008D25CD">
      <w:pPr>
        <w:spacing w:line="360" w:lineRule="auto"/>
        <w:rPr>
          <w:rFonts w:asciiTheme="minorHAnsi" w:hAnsiTheme="minorHAnsi" w:cstheme="minorHAnsi"/>
        </w:rPr>
      </w:pPr>
      <w:r>
        <w:rPr>
          <w:rFonts w:asciiTheme="majorHAnsi" w:hAnsiTheme="majorHAnsi" w:cs="Calibri"/>
        </w:rPr>
        <w:br/>
      </w:r>
      <w:r w:rsidR="00EF2651" w:rsidRPr="00EF2651">
        <w:rPr>
          <w:rFonts w:asciiTheme="minorHAnsi" w:hAnsiTheme="minorHAnsi" w:cstheme="minorHAnsi"/>
          <w:color w:val="000000" w:themeColor="text1"/>
          <w:lang w:val="en-US"/>
        </w:rPr>
        <w:t xml:space="preserve">FAMILIES WILL </w:t>
      </w:r>
      <w:r w:rsidR="00EF2651" w:rsidRPr="00832FDA">
        <w:rPr>
          <w:rFonts w:asciiTheme="minorHAnsi" w:hAnsiTheme="minorHAnsi" w:cstheme="minorHAnsi"/>
          <w:color w:val="000000" w:themeColor="text1"/>
          <w:lang w:val="en-US"/>
        </w:rPr>
        <w:t>BE REQUESTED TO:</w:t>
      </w:r>
    </w:p>
    <w:p w14:paraId="4B3B2765" w14:textId="38AF8850" w:rsidR="00832FDA" w:rsidRPr="00EB2774" w:rsidRDefault="00832FDA" w:rsidP="008D25CD">
      <w:pPr>
        <w:pStyle w:val="ListParagraph"/>
        <w:numPr>
          <w:ilvl w:val="0"/>
          <w:numId w:val="15"/>
        </w:numPr>
        <w:spacing w:after="0" w:line="360" w:lineRule="auto"/>
        <w:rPr>
          <w:rFonts w:asciiTheme="majorHAnsi" w:hAnsiTheme="majorHAnsi"/>
        </w:rPr>
      </w:pPr>
      <w:r w:rsidRPr="00EB2774">
        <w:rPr>
          <w:rFonts w:asciiTheme="majorHAnsi" w:hAnsiTheme="majorHAnsi"/>
        </w:rPr>
        <w:t xml:space="preserve">adhere to the Service’s policies </w:t>
      </w:r>
      <w:r w:rsidRPr="00CB5F37">
        <w:rPr>
          <w:rFonts w:asciiTheme="majorHAnsi" w:hAnsiTheme="majorHAnsi"/>
        </w:rPr>
        <w:t xml:space="preserve">regarding </w:t>
      </w:r>
      <w:r w:rsidR="00966BB6" w:rsidRPr="00CB5F37">
        <w:rPr>
          <w:rFonts w:asciiTheme="majorHAnsi" w:hAnsiTheme="majorHAnsi"/>
          <w:i/>
          <w:iCs/>
        </w:rPr>
        <w:t>Dealing with</w:t>
      </w:r>
      <w:r w:rsidR="00966BB6">
        <w:rPr>
          <w:rFonts w:asciiTheme="majorHAnsi" w:hAnsiTheme="majorHAnsi"/>
          <w:i/>
          <w:iCs/>
        </w:rPr>
        <w:t xml:space="preserve"> </w:t>
      </w:r>
      <w:r w:rsidRPr="00EB2774">
        <w:rPr>
          <w:rFonts w:asciiTheme="majorHAnsi" w:hAnsiTheme="majorHAnsi"/>
          <w:i/>
          <w:iCs/>
        </w:rPr>
        <w:t>Infectious Diseases</w:t>
      </w:r>
      <w:r w:rsidRPr="00EB2774">
        <w:rPr>
          <w:rFonts w:asciiTheme="majorHAnsi" w:hAnsiTheme="majorHAnsi"/>
        </w:rPr>
        <w:t xml:space="preserve">, </w:t>
      </w:r>
      <w:r w:rsidRPr="00EB2774">
        <w:rPr>
          <w:rFonts w:asciiTheme="majorHAnsi" w:hAnsiTheme="majorHAnsi"/>
          <w:i/>
          <w:iCs/>
        </w:rPr>
        <w:t>Immunisation</w:t>
      </w:r>
      <w:r w:rsidRPr="00EB2774">
        <w:rPr>
          <w:rFonts w:asciiTheme="majorHAnsi" w:hAnsiTheme="majorHAnsi"/>
        </w:rPr>
        <w:t xml:space="preserve">, </w:t>
      </w:r>
      <w:r w:rsidRPr="00EB2774">
        <w:rPr>
          <w:rFonts w:asciiTheme="majorHAnsi" w:hAnsiTheme="majorHAnsi"/>
          <w:i/>
          <w:iCs/>
        </w:rPr>
        <w:t xml:space="preserve">Sick Children </w:t>
      </w:r>
      <w:r w:rsidRPr="00EB2774">
        <w:rPr>
          <w:rFonts w:asciiTheme="majorHAnsi" w:hAnsiTheme="majorHAnsi"/>
        </w:rPr>
        <w:t>and exclusion requirements</w:t>
      </w:r>
    </w:p>
    <w:p w14:paraId="078FB1A8" w14:textId="352E45DE" w:rsidR="00074931" w:rsidRPr="0024023B" w:rsidRDefault="00832FDA" w:rsidP="008D25CD">
      <w:pPr>
        <w:pStyle w:val="ListParagraph"/>
        <w:numPr>
          <w:ilvl w:val="0"/>
          <w:numId w:val="15"/>
        </w:numPr>
        <w:spacing w:after="0" w:line="360" w:lineRule="auto"/>
        <w:rPr>
          <w:rFonts w:asciiTheme="majorHAnsi" w:hAnsiTheme="majorHAnsi"/>
        </w:rPr>
      </w:pPr>
      <w:r>
        <w:rPr>
          <w:rFonts w:asciiTheme="majorHAnsi" w:hAnsiTheme="majorHAnsi"/>
        </w:rPr>
        <w:t>p</w:t>
      </w:r>
      <w:r w:rsidR="00074931" w:rsidRPr="001F20BF">
        <w:rPr>
          <w:rFonts w:asciiTheme="majorHAnsi" w:hAnsiTheme="majorHAnsi"/>
        </w:rPr>
        <w:t>rovide the</w:t>
      </w:r>
      <w:r w:rsidR="00764EDC">
        <w:rPr>
          <w:rFonts w:asciiTheme="majorHAnsi" w:hAnsiTheme="majorHAnsi"/>
        </w:rPr>
        <w:t xml:space="preserve"> </w:t>
      </w:r>
      <w:r w:rsidR="00764EDC">
        <w:rPr>
          <w:rFonts w:asciiTheme="majorHAnsi" w:hAnsiTheme="majorHAnsi" w:cs="Calibri"/>
        </w:rPr>
        <w:t>OSHC</w:t>
      </w:r>
      <w:r w:rsidR="00074931" w:rsidRPr="001F20BF">
        <w:rPr>
          <w:rFonts w:asciiTheme="majorHAnsi" w:hAnsiTheme="majorHAnsi"/>
        </w:rPr>
        <w:t xml:space="preserve"> Service with a copy of one or more of the following documents</w:t>
      </w:r>
      <w:r w:rsidR="00150406">
        <w:rPr>
          <w:rFonts w:asciiTheme="majorHAnsi" w:hAnsiTheme="majorHAnsi"/>
        </w:rPr>
        <w:t xml:space="preserve"> upon enrolment</w:t>
      </w:r>
    </w:p>
    <w:p w14:paraId="2E9F31DB" w14:textId="1BEF90C0" w:rsidR="00074931" w:rsidRPr="001F20BF" w:rsidRDefault="00150406" w:rsidP="001E6693">
      <w:pPr>
        <w:pStyle w:val="ListParagraph"/>
        <w:numPr>
          <w:ilvl w:val="0"/>
          <w:numId w:val="2"/>
        </w:numPr>
        <w:spacing w:after="200" w:line="360" w:lineRule="auto"/>
        <w:rPr>
          <w:rFonts w:asciiTheme="majorHAnsi" w:hAnsiTheme="majorHAnsi"/>
        </w:rPr>
      </w:pPr>
      <w:r>
        <w:rPr>
          <w:rFonts w:asciiTheme="majorHAnsi" w:hAnsiTheme="majorHAnsi"/>
        </w:rPr>
        <w:t>a</w:t>
      </w:r>
      <w:r w:rsidR="00074931" w:rsidRPr="001F20BF">
        <w:rPr>
          <w:rFonts w:asciiTheme="majorHAnsi" w:hAnsiTheme="majorHAnsi"/>
        </w:rPr>
        <w:t>n A</w:t>
      </w:r>
      <w:r w:rsidR="00074931">
        <w:rPr>
          <w:rFonts w:asciiTheme="majorHAnsi" w:hAnsiTheme="majorHAnsi"/>
        </w:rPr>
        <w:t>ustralian Immunisation Register (A</w:t>
      </w:r>
      <w:r w:rsidR="00074931" w:rsidRPr="001F20BF">
        <w:rPr>
          <w:rFonts w:asciiTheme="majorHAnsi" w:hAnsiTheme="majorHAnsi"/>
        </w:rPr>
        <w:t>IR</w:t>
      </w:r>
      <w:r w:rsidR="00074931">
        <w:rPr>
          <w:rFonts w:asciiTheme="majorHAnsi" w:hAnsiTheme="majorHAnsi"/>
        </w:rPr>
        <w:t>)</w:t>
      </w:r>
      <w:r w:rsidR="00074931" w:rsidRPr="001F20BF">
        <w:rPr>
          <w:rFonts w:asciiTheme="majorHAnsi" w:hAnsiTheme="majorHAnsi"/>
        </w:rPr>
        <w:t xml:space="preserve"> Immunisation History Statement​ which shows that the child is up to date with their scheduled vaccinations; or</w:t>
      </w:r>
    </w:p>
    <w:p w14:paraId="2C485E66" w14:textId="1DFB1F5F" w:rsidR="00074931" w:rsidRPr="001F20BF" w:rsidRDefault="00150406" w:rsidP="001E6693">
      <w:pPr>
        <w:pStyle w:val="ListParagraph"/>
        <w:numPr>
          <w:ilvl w:val="0"/>
          <w:numId w:val="2"/>
        </w:numPr>
        <w:spacing w:after="200" w:line="360" w:lineRule="auto"/>
        <w:rPr>
          <w:rFonts w:asciiTheme="majorHAnsi" w:hAnsiTheme="majorHAnsi"/>
        </w:rPr>
      </w:pPr>
      <w:r>
        <w:rPr>
          <w:rFonts w:asciiTheme="majorHAnsi" w:hAnsiTheme="majorHAnsi"/>
        </w:rPr>
        <w:t>a</w:t>
      </w:r>
      <w:r w:rsidR="00074931" w:rsidRPr="001F20BF">
        <w:rPr>
          <w:rFonts w:asciiTheme="majorHAnsi" w:hAnsiTheme="majorHAnsi"/>
        </w:rPr>
        <w:t>n AIR Immunisation History Form ​on which the immunisation provider has certified that the child is on a recognised catch-up schedule; or</w:t>
      </w:r>
    </w:p>
    <w:p w14:paraId="7446DAE6" w14:textId="0858197C" w:rsidR="00074931" w:rsidRPr="0020433D" w:rsidRDefault="00150406" w:rsidP="001E6693">
      <w:pPr>
        <w:pStyle w:val="ListParagraph"/>
        <w:numPr>
          <w:ilvl w:val="0"/>
          <w:numId w:val="2"/>
        </w:numPr>
        <w:spacing w:after="200" w:line="360" w:lineRule="auto"/>
        <w:rPr>
          <w:rFonts w:asciiTheme="majorHAnsi" w:hAnsiTheme="majorHAnsi"/>
        </w:rPr>
      </w:pPr>
      <w:r>
        <w:rPr>
          <w:rFonts w:asciiTheme="majorHAnsi" w:hAnsiTheme="majorHAnsi"/>
        </w:rPr>
        <w:t>a</w:t>
      </w:r>
      <w:r w:rsidR="00074931" w:rsidRPr="001F20BF">
        <w:rPr>
          <w:rFonts w:asciiTheme="majorHAnsi" w:hAnsiTheme="majorHAnsi"/>
        </w:rPr>
        <w:t>n AIR Immunisation Medical Exemption Form ​which has been certified by a GP</w:t>
      </w:r>
    </w:p>
    <w:p w14:paraId="5D488F61" w14:textId="03D6550C" w:rsidR="00074931" w:rsidRPr="00832FDA" w:rsidRDefault="00832FDA" w:rsidP="001E6693">
      <w:pPr>
        <w:pStyle w:val="ListParagraph"/>
        <w:numPr>
          <w:ilvl w:val="0"/>
          <w:numId w:val="16"/>
        </w:numPr>
        <w:shd w:val="clear" w:color="auto" w:fill="FFFFFF"/>
        <w:spacing w:after="0" w:line="360" w:lineRule="auto"/>
        <w:textAlignment w:val="baseline"/>
        <w:rPr>
          <w:rFonts w:asciiTheme="majorHAnsi" w:eastAsia="Times New Roman" w:hAnsiTheme="majorHAnsi" w:cs="Arial"/>
          <w:lang w:eastAsia="en-AU"/>
        </w:rPr>
      </w:pPr>
      <w:r w:rsidRPr="00832FDA">
        <w:rPr>
          <w:rFonts w:asciiTheme="majorHAnsi" w:eastAsia="Times New Roman" w:hAnsiTheme="majorHAnsi" w:cs="Arial"/>
          <w:lang w:eastAsia="en-AU"/>
        </w:rPr>
        <w:t>p</w:t>
      </w:r>
      <w:r w:rsidR="00074931" w:rsidRPr="00832FDA">
        <w:rPr>
          <w:rFonts w:asciiTheme="majorHAnsi" w:eastAsia="Times New Roman" w:hAnsiTheme="majorHAnsi" w:cs="Arial"/>
          <w:lang w:eastAsia="en-AU"/>
        </w:rPr>
        <w:t xml:space="preserve">rovide the </w:t>
      </w:r>
      <w:r w:rsidR="00764EDC" w:rsidRPr="00832FDA">
        <w:rPr>
          <w:rFonts w:asciiTheme="majorHAnsi" w:hAnsiTheme="majorHAnsi" w:cs="Calibri"/>
        </w:rPr>
        <w:t>OSHC</w:t>
      </w:r>
      <w:r w:rsidR="00764EDC" w:rsidRPr="00832FDA">
        <w:rPr>
          <w:rFonts w:asciiTheme="majorHAnsi" w:eastAsia="Times New Roman" w:hAnsiTheme="majorHAnsi" w:cs="Arial"/>
          <w:lang w:eastAsia="en-AU"/>
        </w:rPr>
        <w:t xml:space="preserve"> </w:t>
      </w:r>
      <w:r w:rsidR="00074931" w:rsidRPr="00832FDA">
        <w:rPr>
          <w:rFonts w:asciiTheme="majorHAnsi" w:eastAsia="Times New Roman" w:hAnsiTheme="majorHAnsi" w:cs="Arial"/>
          <w:lang w:eastAsia="en-AU"/>
        </w:rPr>
        <w:t>service with an updated copy of their child’s current immunisation record when the next scheduled immunisation has been completed</w:t>
      </w:r>
      <w:r w:rsidR="00150406" w:rsidRPr="00832FDA">
        <w:rPr>
          <w:rFonts w:asciiTheme="majorHAnsi" w:eastAsia="Times New Roman" w:hAnsiTheme="majorHAnsi" w:cs="Arial"/>
          <w:lang w:eastAsia="en-AU"/>
        </w:rPr>
        <w:t xml:space="preserve"> </w:t>
      </w:r>
    </w:p>
    <w:p w14:paraId="25913458" w14:textId="6CDC8E1A" w:rsidR="00B16820" w:rsidRPr="00832FDA" w:rsidRDefault="00832FDA" w:rsidP="001E6693">
      <w:pPr>
        <w:pStyle w:val="ListParagraph"/>
        <w:numPr>
          <w:ilvl w:val="0"/>
          <w:numId w:val="16"/>
        </w:numPr>
        <w:shd w:val="clear" w:color="auto" w:fill="FFFFFF"/>
        <w:spacing w:after="0" w:line="360" w:lineRule="auto"/>
        <w:textAlignment w:val="baseline"/>
        <w:rPr>
          <w:rFonts w:asciiTheme="majorHAnsi" w:eastAsia="Times New Roman" w:hAnsiTheme="majorHAnsi" w:cs="Arial"/>
          <w:lang w:eastAsia="en-AU"/>
        </w:rPr>
      </w:pPr>
      <w:r w:rsidRPr="00832FDA">
        <w:rPr>
          <w:rFonts w:asciiTheme="majorHAnsi" w:eastAsia="Times New Roman" w:hAnsiTheme="majorHAnsi" w:cs="Arial"/>
          <w:lang w:eastAsia="en-AU"/>
        </w:rPr>
        <w:t>c</w:t>
      </w:r>
      <w:r w:rsidR="00883262" w:rsidRPr="00832FDA">
        <w:rPr>
          <w:rFonts w:asciiTheme="majorHAnsi" w:eastAsia="Times New Roman" w:hAnsiTheme="majorHAnsi" w:cs="Arial"/>
          <w:lang w:eastAsia="en-AU"/>
        </w:rPr>
        <w:t>omplete their child’s immunisation schedule</w:t>
      </w:r>
    </w:p>
    <w:p w14:paraId="66A84D91" w14:textId="77777777" w:rsidR="00832FDA" w:rsidRDefault="00832FDA" w:rsidP="00832FDA">
      <w:pPr>
        <w:pStyle w:val="ListParagraph"/>
        <w:numPr>
          <w:ilvl w:val="0"/>
          <w:numId w:val="16"/>
        </w:numPr>
        <w:shd w:val="clear" w:color="auto" w:fill="FFFFFF"/>
        <w:spacing w:after="0" w:line="360" w:lineRule="auto"/>
        <w:textAlignment w:val="baseline"/>
        <w:rPr>
          <w:rFonts w:asciiTheme="majorHAnsi" w:eastAsia="Times New Roman" w:hAnsiTheme="majorHAnsi" w:cs="Arial"/>
          <w:lang w:eastAsia="en-AU"/>
        </w:rPr>
      </w:pPr>
      <w:r w:rsidRPr="00832FDA">
        <w:rPr>
          <w:rFonts w:asciiTheme="majorHAnsi" w:eastAsia="Times New Roman" w:hAnsiTheme="majorHAnsi" w:cs="Arial"/>
          <w:lang w:eastAsia="en-AU"/>
        </w:rPr>
        <w:t>s</w:t>
      </w:r>
      <w:r w:rsidR="00883262" w:rsidRPr="00832FDA">
        <w:rPr>
          <w:rFonts w:asciiTheme="majorHAnsi" w:eastAsia="Times New Roman" w:hAnsiTheme="majorHAnsi" w:cs="Arial"/>
          <w:lang w:eastAsia="en-AU"/>
        </w:rPr>
        <w:t>upport their child’s exclusion from the Service if there is an outbreak of a vaccine preventable disease at the OSHC Service or if they come into contact with a person with a vaccine preventable disease, even if there is no outbreak at the Service or Primary School.</w:t>
      </w:r>
    </w:p>
    <w:p w14:paraId="68497FBE" w14:textId="77777777" w:rsidR="00832FDA" w:rsidRDefault="00832FDA" w:rsidP="00832FDA">
      <w:pPr>
        <w:pStyle w:val="ListParagraph"/>
        <w:shd w:val="clear" w:color="auto" w:fill="FFFFFF"/>
        <w:spacing w:after="0" w:line="360" w:lineRule="auto"/>
        <w:ind w:left="360"/>
        <w:textAlignment w:val="baseline"/>
        <w:rPr>
          <w:rFonts w:asciiTheme="majorHAnsi" w:eastAsia="Times New Roman" w:hAnsiTheme="majorHAnsi" w:cs="Arial"/>
          <w:lang w:eastAsia="en-AU"/>
        </w:rPr>
      </w:pPr>
    </w:p>
    <w:p w14:paraId="34C4F505" w14:textId="66B6818D" w:rsidR="00832FDA" w:rsidRPr="00EB2774" w:rsidRDefault="00832FDA" w:rsidP="00832FDA">
      <w:pPr>
        <w:shd w:val="clear" w:color="auto" w:fill="FFFFFF"/>
        <w:spacing w:line="360" w:lineRule="auto"/>
        <w:textAlignment w:val="baseline"/>
        <w:rPr>
          <w:rFonts w:asciiTheme="minorHAnsi" w:hAnsiTheme="minorHAnsi" w:cstheme="minorHAnsi"/>
          <w:szCs w:val="22"/>
          <w:lang w:eastAsia="en-AU"/>
        </w:rPr>
      </w:pPr>
      <w:r w:rsidRPr="00EB2774">
        <w:rPr>
          <w:rFonts w:asciiTheme="minorHAnsi" w:hAnsiTheme="minorHAnsi" w:cstheme="minorHAnsi"/>
          <w:szCs w:val="32"/>
          <w:lang w:eastAsia="en-AU"/>
        </w:rPr>
        <w:t>INFORMATION TO BE DISPLAYED IN SERVICE</w:t>
      </w:r>
    </w:p>
    <w:tbl>
      <w:tblPr>
        <w:tblStyle w:val="TableGrid"/>
        <w:tblW w:w="9810" w:type="dxa"/>
        <w:tblInd w:w="-34" w:type="dxa"/>
        <w:tblLayout w:type="fixed"/>
        <w:tblLook w:val="04A0" w:firstRow="1" w:lastRow="0" w:firstColumn="1" w:lastColumn="0" w:noHBand="0" w:noVBand="1"/>
      </w:tblPr>
      <w:tblGrid>
        <w:gridCol w:w="2694"/>
        <w:gridCol w:w="5415"/>
        <w:gridCol w:w="1701"/>
      </w:tblGrid>
      <w:tr w:rsidR="00832FDA" w:rsidRPr="00EB2774" w14:paraId="10E1522C" w14:textId="77777777" w:rsidTr="006C4011">
        <w:trPr>
          <w:trHeight w:val="294"/>
        </w:trPr>
        <w:tc>
          <w:tcPr>
            <w:tcW w:w="2694" w:type="dxa"/>
            <w:shd w:val="clear" w:color="auto" w:fill="D9D9D9" w:themeFill="background1" w:themeFillShade="D9"/>
            <w:vAlign w:val="center"/>
          </w:tcPr>
          <w:p w14:paraId="02F88CB9" w14:textId="77777777" w:rsidR="00832FDA" w:rsidRPr="00EB2774" w:rsidRDefault="00832FDA" w:rsidP="006C4011">
            <w:pPr>
              <w:spacing w:line="360" w:lineRule="auto"/>
              <w:rPr>
                <w:rFonts w:ascii="Calibri Light" w:hAnsi="Calibri Light" w:cs="Calibri Light"/>
                <w:sz w:val="20"/>
              </w:rPr>
            </w:pPr>
            <w:r w:rsidRPr="00EB2774">
              <w:rPr>
                <w:rFonts w:ascii="Calibri Light" w:hAnsi="Calibri Light" w:cs="Calibri Light"/>
                <w:color w:val="000000" w:themeColor="text1"/>
                <w:lang w:val="en-US"/>
              </w:rPr>
              <w:t>INFORMATION</w:t>
            </w:r>
          </w:p>
        </w:tc>
        <w:tc>
          <w:tcPr>
            <w:tcW w:w="5415" w:type="dxa"/>
            <w:shd w:val="clear" w:color="auto" w:fill="D9D9D9" w:themeFill="background1" w:themeFillShade="D9"/>
            <w:vAlign w:val="center"/>
          </w:tcPr>
          <w:p w14:paraId="143B48C3" w14:textId="77777777" w:rsidR="00832FDA" w:rsidRPr="00EB2774" w:rsidRDefault="00832FDA" w:rsidP="006C4011">
            <w:pPr>
              <w:spacing w:line="360" w:lineRule="auto"/>
              <w:rPr>
                <w:rFonts w:ascii="Calibri Light" w:hAnsi="Calibri Light" w:cs="Calibri Light"/>
                <w:sz w:val="20"/>
              </w:rPr>
            </w:pPr>
            <w:r w:rsidRPr="00EB2774">
              <w:rPr>
                <w:rFonts w:ascii="Calibri Light" w:hAnsi="Calibri Light" w:cs="Calibri Light"/>
                <w:color w:val="000000" w:themeColor="text1"/>
                <w:lang w:val="en-US"/>
              </w:rPr>
              <w:t>WEBSITE/INFORMATION</w:t>
            </w:r>
          </w:p>
        </w:tc>
        <w:tc>
          <w:tcPr>
            <w:tcW w:w="1701" w:type="dxa"/>
            <w:shd w:val="clear" w:color="auto" w:fill="D9D9D9" w:themeFill="background1" w:themeFillShade="D9"/>
            <w:vAlign w:val="center"/>
          </w:tcPr>
          <w:p w14:paraId="4163131F" w14:textId="77777777" w:rsidR="00832FDA" w:rsidRPr="00EB2774" w:rsidRDefault="00832FDA" w:rsidP="006C4011">
            <w:pPr>
              <w:spacing w:line="360" w:lineRule="auto"/>
              <w:rPr>
                <w:rFonts w:ascii="Calibri Light" w:hAnsi="Calibri Light" w:cs="Calibri Light"/>
                <w:sz w:val="20"/>
              </w:rPr>
            </w:pPr>
            <w:r w:rsidRPr="00EB2774">
              <w:rPr>
                <w:rFonts w:ascii="Calibri Light" w:hAnsi="Calibri Light" w:cs="Calibri Light"/>
                <w:color w:val="000000" w:themeColor="text1"/>
                <w:lang w:val="en-US"/>
              </w:rPr>
              <w:t>PHONE NUMBER</w:t>
            </w:r>
          </w:p>
        </w:tc>
      </w:tr>
      <w:tr w:rsidR="00832FDA" w:rsidRPr="00EB2774" w14:paraId="4A6D0DF6" w14:textId="77777777" w:rsidTr="0039626A">
        <w:trPr>
          <w:trHeight w:val="750"/>
        </w:trPr>
        <w:tc>
          <w:tcPr>
            <w:tcW w:w="2694" w:type="dxa"/>
            <w:shd w:val="clear" w:color="auto" w:fill="auto"/>
            <w:vAlign w:val="center"/>
          </w:tcPr>
          <w:p w14:paraId="2F1A2785" w14:textId="77777777" w:rsidR="00832FDA" w:rsidRPr="00EB2774" w:rsidRDefault="00832FDA" w:rsidP="006C4011">
            <w:pPr>
              <w:spacing w:line="276" w:lineRule="auto"/>
              <w:rPr>
                <w:rFonts w:ascii="Calibri Light" w:hAnsi="Calibri Light" w:cs="Calibri Light"/>
                <w:color w:val="000000" w:themeColor="text1"/>
                <w:sz w:val="22"/>
                <w:szCs w:val="22"/>
                <w:lang w:val="en-US"/>
              </w:rPr>
            </w:pPr>
            <w:r w:rsidRPr="00EB2774">
              <w:rPr>
                <w:rFonts w:ascii="Calibri Light" w:hAnsi="Calibri Light" w:cs="Calibri Light"/>
                <w:sz w:val="22"/>
                <w:szCs w:val="22"/>
                <w:lang w:eastAsia="en-AU"/>
              </w:rPr>
              <w:t xml:space="preserve">The National Immunisation Program (NIP) Service </w:t>
            </w:r>
          </w:p>
        </w:tc>
        <w:tc>
          <w:tcPr>
            <w:tcW w:w="5415" w:type="dxa"/>
            <w:shd w:val="clear" w:color="auto" w:fill="auto"/>
          </w:tcPr>
          <w:p w14:paraId="347B342C" w14:textId="12A49884" w:rsidR="00832FDA" w:rsidRPr="00EB2774" w:rsidRDefault="00CB5F37" w:rsidP="006C4011">
            <w:pPr>
              <w:spacing w:line="276" w:lineRule="auto"/>
              <w:rPr>
                <w:rFonts w:ascii="Calibri Light" w:hAnsi="Calibri Light" w:cs="Calibri Light"/>
                <w:color w:val="000000" w:themeColor="text1"/>
                <w:sz w:val="22"/>
                <w:szCs w:val="22"/>
                <w:u w:val="single"/>
                <w:lang w:val="en-US"/>
              </w:rPr>
            </w:pPr>
            <w:hyperlink r:id="rId13" w:history="1">
              <w:r w:rsidR="0039626A" w:rsidRPr="000D2D8D">
                <w:rPr>
                  <w:rStyle w:val="Hyperlink"/>
                  <w:rFonts w:ascii="Calibri Light" w:eastAsiaTheme="majorEastAsia" w:hAnsi="Calibri Light" w:cs="Calibri Light"/>
                  <w:sz w:val="22"/>
                  <w:szCs w:val="22"/>
                </w:rPr>
                <w:t>https://beta.health.gov.au/initiatives-and-programs/national-immunisation-program</w:t>
              </w:r>
            </w:hyperlink>
          </w:p>
        </w:tc>
        <w:tc>
          <w:tcPr>
            <w:tcW w:w="1701" w:type="dxa"/>
            <w:shd w:val="clear" w:color="auto" w:fill="auto"/>
            <w:vAlign w:val="center"/>
          </w:tcPr>
          <w:p w14:paraId="758D57C5" w14:textId="77777777" w:rsidR="00832FDA" w:rsidRPr="00EB2774" w:rsidRDefault="00832FDA" w:rsidP="006C4011">
            <w:pPr>
              <w:spacing w:line="360" w:lineRule="auto"/>
              <w:rPr>
                <w:rFonts w:ascii="Calibri Light" w:hAnsi="Calibri Light" w:cs="Calibri Light"/>
                <w:color w:val="000000" w:themeColor="text1"/>
                <w:lang w:val="en-US"/>
              </w:rPr>
            </w:pPr>
            <w:r w:rsidRPr="00EB2774">
              <w:rPr>
                <w:rFonts w:ascii="Calibri Light" w:hAnsi="Calibri Light" w:cs="Calibri Light"/>
                <w:lang w:eastAsia="en-AU"/>
              </w:rPr>
              <w:t>1800 020 103</w:t>
            </w:r>
          </w:p>
        </w:tc>
      </w:tr>
      <w:tr w:rsidR="00832FDA" w:rsidRPr="00EB2774" w14:paraId="701BE4B6" w14:textId="77777777" w:rsidTr="006C4011">
        <w:trPr>
          <w:trHeight w:val="1108"/>
        </w:trPr>
        <w:tc>
          <w:tcPr>
            <w:tcW w:w="2694" w:type="dxa"/>
            <w:shd w:val="clear" w:color="auto" w:fill="F2F2F2" w:themeFill="background1" w:themeFillShade="F2"/>
            <w:vAlign w:val="center"/>
          </w:tcPr>
          <w:p w14:paraId="54BD77B3" w14:textId="77777777" w:rsidR="00832FDA" w:rsidRPr="00EB2774" w:rsidRDefault="00832FDA" w:rsidP="006C4011">
            <w:pPr>
              <w:spacing w:line="276" w:lineRule="auto"/>
              <w:outlineLvl w:val="0"/>
              <w:rPr>
                <w:rFonts w:ascii="Calibri Light" w:hAnsi="Calibri Light" w:cs="Calibri Light"/>
                <w:sz w:val="22"/>
                <w:szCs w:val="22"/>
                <w:lang w:eastAsia="en-AU"/>
              </w:rPr>
            </w:pPr>
            <w:r w:rsidRPr="00EB2774">
              <w:rPr>
                <w:rFonts w:ascii="Calibri Light" w:hAnsi="Calibri Light" w:cs="Calibri Light"/>
                <w:sz w:val="22"/>
                <w:szCs w:val="22"/>
                <w:lang w:eastAsia="en-AU"/>
              </w:rPr>
              <w:t>Notification of an occurrence of an infectious disease/vaccine preventable disease</w:t>
            </w:r>
          </w:p>
        </w:tc>
        <w:tc>
          <w:tcPr>
            <w:tcW w:w="5415" w:type="dxa"/>
            <w:shd w:val="clear" w:color="auto" w:fill="auto"/>
          </w:tcPr>
          <w:p w14:paraId="03A5E5FF" w14:textId="77777777" w:rsidR="00832FDA" w:rsidRPr="00EB2774" w:rsidRDefault="00832FDA" w:rsidP="006C4011">
            <w:pPr>
              <w:spacing w:line="276" w:lineRule="auto"/>
              <w:rPr>
                <w:rFonts w:ascii="Calibri Light" w:hAnsi="Calibri Light" w:cs="Calibri Light"/>
                <w:sz w:val="22"/>
                <w:szCs w:val="22"/>
              </w:rPr>
            </w:pPr>
            <w:r w:rsidRPr="00EB2774">
              <w:rPr>
                <w:rFonts w:ascii="Calibri Light" w:hAnsi="Calibri Light" w:cs="Calibri Light"/>
                <w:sz w:val="22"/>
                <w:szCs w:val="22"/>
              </w:rPr>
              <w:t>Notify local Public Health Unit</w:t>
            </w:r>
          </w:p>
          <w:p w14:paraId="0E75248F" w14:textId="77777777" w:rsidR="00832FDA" w:rsidRPr="00EB2774" w:rsidRDefault="00832FDA" w:rsidP="006C4011">
            <w:pPr>
              <w:spacing w:line="276" w:lineRule="auto"/>
              <w:rPr>
                <w:rFonts w:ascii="Calibri Light" w:hAnsi="Calibri Light" w:cs="Calibri Light"/>
                <w:sz w:val="22"/>
                <w:szCs w:val="22"/>
              </w:rPr>
            </w:pPr>
            <w:r w:rsidRPr="00EB2774">
              <w:rPr>
                <w:rFonts w:ascii="Calibri Light" w:hAnsi="Calibri Light" w:cs="Calibri Light"/>
                <w:sz w:val="22"/>
                <w:szCs w:val="22"/>
              </w:rPr>
              <w:t>Provide information to families about the infectious disease-</w:t>
            </w:r>
          </w:p>
          <w:p w14:paraId="3F0828EA" w14:textId="77777777" w:rsidR="00832FDA" w:rsidRPr="00EB2774" w:rsidRDefault="00832FDA" w:rsidP="006C4011">
            <w:pPr>
              <w:spacing w:line="276" w:lineRule="auto"/>
              <w:rPr>
                <w:rFonts w:ascii="Calibri Light" w:hAnsi="Calibri Light" w:cs="Calibri Light"/>
                <w:sz w:val="22"/>
                <w:szCs w:val="22"/>
              </w:rPr>
            </w:pPr>
            <w:r w:rsidRPr="00EB2774">
              <w:rPr>
                <w:rFonts w:ascii="Calibri Light" w:hAnsi="Calibri Light" w:cs="Calibri Light"/>
                <w:sz w:val="22"/>
                <w:szCs w:val="22"/>
              </w:rPr>
              <w:t>Children unimmunised against vaccine preventable diseases must be excluded from care</w:t>
            </w:r>
          </w:p>
        </w:tc>
        <w:tc>
          <w:tcPr>
            <w:tcW w:w="1701" w:type="dxa"/>
            <w:shd w:val="clear" w:color="auto" w:fill="auto"/>
            <w:vAlign w:val="center"/>
          </w:tcPr>
          <w:p w14:paraId="37165DDE" w14:textId="77777777" w:rsidR="00832FDA" w:rsidRPr="00EB2774" w:rsidRDefault="00832FDA" w:rsidP="006C4011">
            <w:pPr>
              <w:spacing w:line="360" w:lineRule="auto"/>
              <w:rPr>
                <w:rFonts w:ascii="Calibri Light" w:hAnsi="Calibri Light" w:cs="Calibri Light"/>
                <w:lang w:eastAsia="en-AU"/>
              </w:rPr>
            </w:pPr>
            <w:r w:rsidRPr="00EB2774">
              <w:rPr>
                <w:rFonts w:ascii="Calibri Light" w:hAnsi="Calibri Light" w:cs="Calibri Light"/>
                <w:lang w:eastAsia="en-AU"/>
              </w:rPr>
              <w:t>1300 066 055</w:t>
            </w:r>
          </w:p>
        </w:tc>
      </w:tr>
      <w:tr w:rsidR="00832FDA" w:rsidRPr="00832FDA" w14:paraId="33F21E49" w14:textId="77777777" w:rsidTr="006C4011">
        <w:trPr>
          <w:trHeight w:val="1108"/>
        </w:trPr>
        <w:tc>
          <w:tcPr>
            <w:tcW w:w="2694" w:type="dxa"/>
            <w:shd w:val="clear" w:color="auto" w:fill="F2F2F2" w:themeFill="background1" w:themeFillShade="F2"/>
            <w:vAlign w:val="center"/>
          </w:tcPr>
          <w:p w14:paraId="79221CDD" w14:textId="77777777" w:rsidR="00832FDA" w:rsidRPr="00EB2774" w:rsidRDefault="00832FDA" w:rsidP="006C4011">
            <w:pPr>
              <w:spacing w:line="276" w:lineRule="auto"/>
              <w:outlineLvl w:val="0"/>
              <w:rPr>
                <w:rFonts w:ascii="Calibri Light" w:hAnsi="Calibri Light" w:cs="Calibri Light"/>
                <w:sz w:val="22"/>
                <w:szCs w:val="22"/>
                <w:lang w:eastAsia="en-AU"/>
              </w:rPr>
            </w:pPr>
            <w:r w:rsidRPr="00EB2774">
              <w:rPr>
                <w:rFonts w:ascii="Calibri Light" w:hAnsi="Calibri Light" w:cs="Calibri Light"/>
                <w:sz w:val="22"/>
                <w:szCs w:val="22"/>
                <w:lang w:eastAsia="en-AU"/>
              </w:rPr>
              <w:t>Australian Government Department of Health</w:t>
            </w:r>
          </w:p>
        </w:tc>
        <w:tc>
          <w:tcPr>
            <w:tcW w:w="5415" w:type="dxa"/>
            <w:shd w:val="clear" w:color="auto" w:fill="auto"/>
          </w:tcPr>
          <w:p w14:paraId="2CBA4924" w14:textId="77777777" w:rsidR="00832FDA" w:rsidRPr="00EB2774" w:rsidRDefault="00832FDA" w:rsidP="006C4011">
            <w:pPr>
              <w:spacing w:line="276" w:lineRule="auto"/>
              <w:rPr>
                <w:rFonts w:ascii="Calibri Light" w:hAnsi="Calibri Light" w:cs="Calibri Light"/>
                <w:sz w:val="22"/>
                <w:szCs w:val="22"/>
              </w:rPr>
            </w:pPr>
            <w:r w:rsidRPr="00EB2774">
              <w:rPr>
                <w:rFonts w:ascii="Calibri Light" w:hAnsi="Calibri Light" w:cs="Calibri Light"/>
                <w:sz w:val="22"/>
                <w:szCs w:val="22"/>
              </w:rPr>
              <w:t>In the event of a community spread virus- (COVID-19) publications from Government agencies will be displayed</w:t>
            </w:r>
          </w:p>
          <w:p w14:paraId="0194B17D" w14:textId="77777777" w:rsidR="00832FDA" w:rsidRPr="00EB2774" w:rsidRDefault="00CB5F37" w:rsidP="006C4011">
            <w:pPr>
              <w:spacing w:line="276" w:lineRule="auto"/>
              <w:rPr>
                <w:rFonts w:ascii="Calibri Light" w:hAnsi="Calibri Light" w:cs="Calibri Light"/>
                <w:sz w:val="22"/>
                <w:szCs w:val="22"/>
              </w:rPr>
            </w:pPr>
            <w:hyperlink r:id="rId14" w:history="1">
              <w:r w:rsidR="00832FDA" w:rsidRPr="00EB2774">
                <w:rPr>
                  <w:rStyle w:val="Hyperlink"/>
                  <w:rFonts w:ascii="Calibri Light" w:eastAsiaTheme="majorEastAsia" w:hAnsi="Calibri Light" w:cs="Calibri Light"/>
                  <w:sz w:val="22"/>
                  <w:szCs w:val="22"/>
                </w:rPr>
                <w:t>https://www.health.gov.au/resources/collections/coronavirus-covid-19-campaign-resources</w:t>
              </w:r>
            </w:hyperlink>
          </w:p>
        </w:tc>
        <w:tc>
          <w:tcPr>
            <w:tcW w:w="1701" w:type="dxa"/>
            <w:shd w:val="clear" w:color="auto" w:fill="auto"/>
            <w:vAlign w:val="center"/>
          </w:tcPr>
          <w:p w14:paraId="4069BFDB" w14:textId="77777777" w:rsidR="00832FDA" w:rsidRPr="00832FDA" w:rsidRDefault="00832FDA" w:rsidP="006C4011">
            <w:pPr>
              <w:spacing w:line="360" w:lineRule="auto"/>
              <w:rPr>
                <w:rFonts w:ascii="Calibri Light" w:hAnsi="Calibri Light" w:cs="Calibri Light"/>
                <w:lang w:eastAsia="en-AU"/>
              </w:rPr>
            </w:pPr>
            <w:r w:rsidRPr="00EB2774">
              <w:rPr>
                <w:rFonts w:ascii="Calibri Light" w:hAnsi="Calibri Light" w:cs="Calibri Light"/>
                <w:lang w:eastAsia="en-AU"/>
              </w:rPr>
              <w:t>1800 020 080</w:t>
            </w:r>
          </w:p>
        </w:tc>
      </w:tr>
    </w:tbl>
    <w:p w14:paraId="3E80E7DA" w14:textId="77777777" w:rsidR="00832FDA" w:rsidRPr="00EB2774" w:rsidRDefault="00832FDA" w:rsidP="0039626A">
      <w:pPr>
        <w:shd w:val="clear" w:color="auto" w:fill="FFFFFF"/>
        <w:spacing w:line="360" w:lineRule="auto"/>
        <w:textAlignment w:val="baseline"/>
        <w:rPr>
          <w:rFonts w:ascii="Calibri Light" w:hAnsi="Calibri Light" w:cs="Calibri Light"/>
          <w:szCs w:val="28"/>
          <w:lang w:eastAsia="en-AU"/>
        </w:rPr>
      </w:pPr>
    </w:p>
    <w:p w14:paraId="724B6338" w14:textId="77777777" w:rsidR="00832FDA" w:rsidRPr="00EB2774" w:rsidRDefault="00832FDA" w:rsidP="0039626A">
      <w:pPr>
        <w:shd w:val="clear" w:color="auto" w:fill="FFFFFF"/>
        <w:spacing w:line="360" w:lineRule="auto"/>
        <w:textAlignment w:val="baseline"/>
        <w:rPr>
          <w:rFonts w:asciiTheme="minorHAnsi" w:hAnsiTheme="minorHAnsi" w:cstheme="minorHAnsi"/>
          <w:szCs w:val="32"/>
          <w:lang w:eastAsia="en-AU"/>
        </w:rPr>
      </w:pPr>
      <w:r w:rsidRPr="00EB2774">
        <w:rPr>
          <w:rFonts w:asciiTheme="minorHAnsi" w:hAnsiTheme="minorHAnsi" w:cstheme="minorHAnsi"/>
          <w:szCs w:val="32"/>
          <w:lang w:eastAsia="en-AU"/>
        </w:rPr>
        <w:t>Australian Government Department of Health- Immunisation saves lives</w:t>
      </w:r>
    </w:p>
    <w:p w14:paraId="512A510E" w14:textId="77A382DB" w:rsidR="00832FDA" w:rsidRPr="00EB2774" w:rsidRDefault="00832FDA" w:rsidP="0039626A">
      <w:pPr>
        <w:shd w:val="clear" w:color="auto" w:fill="FFFFFF"/>
        <w:spacing w:line="360" w:lineRule="auto"/>
        <w:textAlignment w:val="baseline"/>
        <w:rPr>
          <w:rFonts w:ascii="Calibri Light" w:hAnsi="Calibri Light" w:cs="Calibri Light"/>
          <w:sz w:val="22"/>
          <w:lang w:eastAsia="en-AU"/>
        </w:rPr>
      </w:pPr>
      <w:r w:rsidRPr="00EB2774">
        <w:rPr>
          <w:rFonts w:ascii="Calibri Light" w:hAnsi="Calibri Light" w:cs="Calibri Light"/>
          <w:sz w:val="22"/>
          <w:lang w:eastAsia="en-AU"/>
        </w:rPr>
        <w:t xml:space="preserve">Currently there are different immunisation requirements for early childhood education and care services across states and territories. </w:t>
      </w:r>
      <w:r w:rsidR="0039626A" w:rsidRPr="00FC21F1">
        <w:rPr>
          <w:rFonts w:ascii="Calibri Light" w:hAnsi="Calibri Light" w:cs="Calibri Light"/>
          <w:sz w:val="22"/>
          <w:lang w:eastAsia="en-AU"/>
        </w:rPr>
        <w:t>OSHC Services who operate as part of an approved ECEC service may need to ensure information on immunisation requirements as available to all families and updated as required.</w:t>
      </w:r>
      <w:r w:rsidR="0039626A">
        <w:rPr>
          <w:rFonts w:ascii="Calibri Light" w:hAnsi="Calibri Light" w:cs="Calibri Light"/>
          <w:sz w:val="22"/>
          <w:lang w:eastAsia="en-AU"/>
        </w:rPr>
        <w:t xml:space="preserve"> </w:t>
      </w:r>
    </w:p>
    <w:p w14:paraId="7DD4877F" w14:textId="77777777" w:rsidR="00590D39" w:rsidRPr="0039626A" w:rsidRDefault="00590D39" w:rsidP="0039626A">
      <w:pPr>
        <w:shd w:val="clear" w:color="auto" w:fill="FFFFFF"/>
        <w:spacing w:line="360" w:lineRule="auto"/>
        <w:textAlignment w:val="baseline"/>
        <w:rPr>
          <w:rFonts w:ascii="Calibri Light" w:hAnsi="Calibri Light" w:cs="Calibri Light"/>
          <w:color w:val="FF0000"/>
          <w:sz w:val="22"/>
          <w:lang w:eastAsia="en-AU"/>
        </w:rPr>
      </w:pPr>
    </w:p>
    <w:p w14:paraId="045DBB40" w14:textId="77777777" w:rsidR="00832FDA" w:rsidRPr="00832FDA" w:rsidRDefault="00832FDA" w:rsidP="00832FDA">
      <w:pPr>
        <w:rPr>
          <w:rFonts w:ascii="Calibri Light" w:hAnsi="Calibri Light" w:cs="Calibri Light"/>
          <w:lang w:val="en-US"/>
        </w:rPr>
      </w:pPr>
    </w:p>
    <w:tbl>
      <w:tblPr>
        <w:tblStyle w:val="TableGrid"/>
        <w:tblW w:w="9243" w:type="dxa"/>
        <w:tblInd w:w="-34" w:type="dxa"/>
        <w:tblLook w:val="04A0" w:firstRow="1" w:lastRow="0" w:firstColumn="1" w:lastColumn="0" w:noHBand="0" w:noVBand="1"/>
      </w:tblPr>
      <w:tblGrid>
        <w:gridCol w:w="9243"/>
      </w:tblGrid>
      <w:tr w:rsidR="00832FDA" w:rsidRPr="00832FDA" w14:paraId="793C2221" w14:textId="77777777" w:rsidTr="002F6588">
        <w:trPr>
          <w:trHeight w:val="507"/>
        </w:trPr>
        <w:tc>
          <w:tcPr>
            <w:tcW w:w="9243" w:type="dxa"/>
            <w:shd w:val="clear" w:color="auto" w:fill="F2F2F2" w:themeFill="background1" w:themeFillShade="F2"/>
            <w:vAlign w:val="center"/>
          </w:tcPr>
          <w:p w14:paraId="3615B136" w14:textId="77777777" w:rsidR="00832FDA" w:rsidRPr="00832FDA" w:rsidRDefault="00832FDA" w:rsidP="006C4011">
            <w:pPr>
              <w:spacing w:line="276" w:lineRule="auto"/>
              <w:rPr>
                <w:rFonts w:ascii="Calibri Light" w:hAnsi="Calibri Light" w:cs="Calibri Light"/>
                <w:sz w:val="20"/>
              </w:rPr>
            </w:pPr>
            <w:r w:rsidRPr="00832FDA">
              <w:rPr>
                <w:rFonts w:ascii="Calibri Light" w:hAnsi="Calibri Light" w:cs="Calibri Light"/>
                <w:szCs w:val="28"/>
              </w:rPr>
              <w:t xml:space="preserve">     New South Wales (NSW)</w:t>
            </w:r>
          </w:p>
        </w:tc>
      </w:tr>
    </w:tbl>
    <w:p w14:paraId="23C11A84" w14:textId="4222FA9E" w:rsidR="0039626A" w:rsidRDefault="0039626A" w:rsidP="00832FDA">
      <w:pPr>
        <w:spacing w:line="360" w:lineRule="auto"/>
        <w:rPr>
          <w:rFonts w:ascii="Calibri Light" w:hAnsi="Calibri Light" w:cs="Calibri Light"/>
          <w:lang w:val="en-US"/>
        </w:rPr>
      </w:pPr>
    </w:p>
    <w:tbl>
      <w:tblPr>
        <w:tblStyle w:val="TableGrid"/>
        <w:tblW w:w="9385" w:type="dxa"/>
        <w:tblInd w:w="-34" w:type="dxa"/>
        <w:tblLook w:val="04A0" w:firstRow="1" w:lastRow="0" w:firstColumn="1" w:lastColumn="0" w:noHBand="0" w:noVBand="1"/>
      </w:tblPr>
      <w:tblGrid>
        <w:gridCol w:w="9385"/>
      </w:tblGrid>
      <w:tr w:rsidR="0039626A" w:rsidRPr="00832FDA" w14:paraId="3A45A8E8" w14:textId="77777777" w:rsidTr="001210B3">
        <w:trPr>
          <w:trHeight w:val="507"/>
        </w:trPr>
        <w:tc>
          <w:tcPr>
            <w:tcW w:w="9385" w:type="dxa"/>
            <w:shd w:val="clear" w:color="auto" w:fill="F2F2F2" w:themeFill="background1" w:themeFillShade="F2"/>
            <w:vAlign w:val="center"/>
          </w:tcPr>
          <w:p w14:paraId="241E523D" w14:textId="77777777" w:rsidR="0039626A" w:rsidRPr="00832FDA" w:rsidRDefault="0039626A" w:rsidP="001210B3">
            <w:pPr>
              <w:spacing w:line="276" w:lineRule="auto"/>
              <w:ind w:left="360"/>
              <w:rPr>
                <w:rFonts w:ascii="Calibri Light" w:hAnsi="Calibri Light" w:cs="Calibri Light"/>
                <w:sz w:val="20"/>
              </w:rPr>
            </w:pPr>
            <w:r w:rsidRPr="00832FDA">
              <w:rPr>
                <w:rFonts w:ascii="Calibri Light" w:hAnsi="Calibri Light" w:cs="Calibri Light"/>
                <w:szCs w:val="28"/>
              </w:rPr>
              <w:t>Queensland (QLD)</w:t>
            </w:r>
          </w:p>
        </w:tc>
      </w:tr>
    </w:tbl>
    <w:p w14:paraId="52F54FDF" w14:textId="2805FB00" w:rsidR="0039626A" w:rsidRDefault="0039626A" w:rsidP="00832FDA">
      <w:pPr>
        <w:spacing w:line="360" w:lineRule="auto"/>
        <w:rPr>
          <w:rFonts w:ascii="Calibri Light" w:hAnsi="Calibri Light" w:cs="Calibri Light"/>
          <w:lang w:val="en-US"/>
        </w:rPr>
      </w:pPr>
    </w:p>
    <w:p w14:paraId="58113820" w14:textId="77777777" w:rsidR="0039626A" w:rsidRPr="00832FDA" w:rsidRDefault="0039626A" w:rsidP="00832FDA">
      <w:pPr>
        <w:spacing w:line="360" w:lineRule="auto"/>
        <w:rPr>
          <w:rFonts w:ascii="Calibri Light" w:hAnsi="Calibri Light" w:cs="Calibri Light"/>
          <w:lang w:val="en-US"/>
        </w:rPr>
      </w:pPr>
    </w:p>
    <w:p w14:paraId="3795445C" w14:textId="77777777" w:rsidR="00832FDA" w:rsidRPr="00832FDA" w:rsidRDefault="00832FDA" w:rsidP="00832FDA">
      <w:pPr>
        <w:spacing w:line="360" w:lineRule="auto"/>
        <w:rPr>
          <w:rFonts w:ascii="Calibri Light" w:hAnsi="Calibri Light" w:cs="Calibri Light"/>
          <w:lang w:val="en-US"/>
        </w:rPr>
      </w:pPr>
    </w:p>
    <w:p w14:paraId="68B20167" w14:textId="77777777" w:rsidR="00832FDA" w:rsidRPr="002F6588" w:rsidRDefault="00832FDA" w:rsidP="00832FDA">
      <w:pPr>
        <w:spacing w:line="360" w:lineRule="auto"/>
        <w:rPr>
          <w:rFonts w:ascii="Calibri Light" w:hAnsi="Calibri Light" w:cs="Calibri Light"/>
          <w:sz w:val="22"/>
          <w:szCs w:val="22"/>
          <w:lang w:val="en-US"/>
        </w:rPr>
      </w:pPr>
    </w:p>
    <w:tbl>
      <w:tblPr>
        <w:tblStyle w:val="TableGrid"/>
        <w:tblW w:w="9214" w:type="dxa"/>
        <w:tblInd w:w="-34" w:type="dxa"/>
        <w:tblLook w:val="04A0" w:firstRow="1" w:lastRow="0" w:firstColumn="1" w:lastColumn="0" w:noHBand="0" w:noVBand="1"/>
      </w:tblPr>
      <w:tblGrid>
        <w:gridCol w:w="9214"/>
      </w:tblGrid>
      <w:tr w:rsidR="00832FDA" w:rsidRPr="00832FDA" w14:paraId="05B5B803" w14:textId="77777777" w:rsidTr="006C4011">
        <w:trPr>
          <w:trHeight w:val="507"/>
        </w:trPr>
        <w:tc>
          <w:tcPr>
            <w:tcW w:w="9214" w:type="dxa"/>
            <w:shd w:val="clear" w:color="auto" w:fill="F2F2F2" w:themeFill="background1" w:themeFillShade="F2"/>
            <w:vAlign w:val="center"/>
          </w:tcPr>
          <w:p w14:paraId="0FECAD01" w14:textId="77777777" w:rsidR="00832FDA" w:rsidRPr="00832FDA" w:rsidRDefault="00832FDA" w:rsidP="006C4011">
            <w:pPr>
              <w:spacing w:line="276" w:lineRule="auto"/>
              <w:ind w:left="360"/>
              <w:rPr>
                <w:rFonts w:ascii="Calibri Light" w:hAnsi="Calibri Light" w:cs="Calibri Light"/>
                <w:sz w:val="20"/>
              </w:rPr>
            </w:pPr>
            <w:r w:rsidRPr="00832FDA">
              <w:rPr>
                <w:rFonts w:ascii="Calibri Light" w:hAnsi="Calibri Light" w:cs="Calibri Light"/>
                <w:szCs w:val="28"/>
              </w:rPr>
              <w:t>South Australia (SA)</w:t>
            </w:r>
          </w:p>
        </w:tc>
      </w:tr>
      <w:tr w:rsidR="00832FDA" w:rsidRPr="00832FDA" w14:paraId="1E6AB772" w14:textId="77777777" w:rsidTr="00EB2774">
        <w:trPr>
          <w:trHeight w:val="2324"/>
        </w:trPr>
        <w:tc>
          <w:tcPr>
            <w:tcW w:w="9214" w:type="dxa"/>
            <w:shd w:val="clear" w:color="auto" w:fill="auto"/>
            <w:vAlign w:val="center"/>
          </w:tcPr>
          <w:p w14:paraId="50EA3D23" w14:textId="6FEC48E5" w:rsidR="00832FDA" w:rsidRPr="00EB2774" w:rsidRDefault="00832FDA" w:rsidP="00EB2774">
            <w:pPr>
              <w:spacing w:line="276" w:lineRule="auto"/>
              <w:rPr>
                <w:rFonts w:ascii="Calibri Light" w:hAnsi="Calibri Light" w:cs="Calibri Light"/>
                <w:sz w:val="22"/>
                <w:szCs w:val="22"/>
              </w:rPr>
            </w:pPr>
            <w:r w:rsidRPr="00EB2774">
              <w:rPr>
                <w:rFonts w:ascii="Calibri Light" w:hAnsi="Calibri Light" w:cs="Calibri Light"/>
                <w:sz w:val="22"/>
                <w:szCs w:val="22"/>
                <w:lang w:eastAsia="en-AU"/>
              </w:rPr>
              <w:t xml:space="preserve">The National Immunisation Program (NIP) Schedule </w:t>
            </w:r>
            <w:r w:rsidRPr="00EB2774">
              <w:rPr>
                <w:rFonts w:ascii="Calibri Light" w:hAnsi="Calibri Light" w:cs="Calibri Light"/>
                <w:color w:val="22A1BB"/>
                <w:sz w:val="22"/>
                <w:szCs w:val="22"/>
                <w:lang w:eastAsia="en-AU"/>
              </w:rPr>
              <w:t xml:space="preserve">TO BE DISPLAYED IN THE SERVICE </w:t>
            </w:r>
            <w:r w:rsidRPr="00EB2774">
              <w:rPr>
                <w:rFonts w:ascii="Calibri Light" w:hAnsi="Calibri Light" w:cs="Calibri Light"/>
                <w:sz w:val="22"/>
                <w:szCs w:val="22"/>
                <w:lang w:eastAsia="en-AU"/>
              </w:rPr>
              <w:t xml:space="preserve">can be accessed and downloaded from:  </w:t>
            </w:r>
            <w:hyperlink r:id="rId15" w:history="1">
              <w:r w:rsidRPr="00EB2774">
                <w:rPr>
                  <w:rStyle w:val="Hyperlink"/>
                  <w:rFonts w:ascii="Calibri Light" w:eastAsiaTheme="majorEastAsia" w:hAnsi="Calibri Light" w:cs="Calibri Light"/>
                  <w:sz w:val="21"/>
                  <w:szCs w:val="21"/>
                </w:rPr>
                <w:t>https://www.health.gov.au/resources/publications/national-immunisation-program-schedule-portrait</w:t>
              </w:r>
            </w:hyperlink>
          </w:p>
          <w:p w14:paraId="462AF9E6" w14:textId="77777777" w:rsidR="00832FDA" w:rsidRPr="00EB2774" w:rsidRDefault="00832FDA" w:rsidP="00EB2774">
            <w:pPr>
              <w:spacing w:line="276" w:lineRule="auto"/>
              <w:rPr>
                <w:rFonts w:ascii="Calibri Light" w:hAnsi="Calibri Light" w:cs="Calibri Light"/>
                <w:sz w:val="22"/>
                <w:szCs w:val="22"/>
              </w:rPr>
            </w:pPr>
            <w:r w:rsidRPr="00EB2774">
              <w:rPr>
                <w:rFonts w:ascii="Calibri Light" w:hAnsi="Calibri Light" w:cs="Calibri Light"/>
                <w:kern w:val="36"/>
                <w:sz w:val="22"/>
                <w:szCs w:val="22"/>
                <w:lang w:eastAsia="en-AU"/>
              </w:rPr>
              <w:t>Telephone: (08) 8226 6000</w:t>
            </w:r>
          </w:p>
          <w:p w14:paraId="79C1CDBC" w14:textId="77777777" w:rsidR="00832FDA" w:rsidRPr="00EB2774" w:rsidRDefault="00832FDA" w:rsidP="00EB2774">
            <w:pPr>
              <w:spacing w:line="276" w:lineRule="auto"/>
              <w:rPr>
                <w:rFonts w:ascii="Calibri Light" w:hAnsi="Calibri Light" w:cs="Calibri Light"/>
                <w:kern w:val="36"/>
                <w:sz w:val="22"/>
                <w:szCs w:val="22"/>
                <w:lang w:eastAsia="en-AU"/>
              </w:rPr>
            </w:pPr>
            <w:r w:rsidRPr="00EB2774">
              <w:rPr>
                <w:rFonts w:ascii="Calibri Light" w:hAnsi="Calibri Light" w:cs="Calibri Light"/>
                <w:kern w:val="36"/>
                <w:sz w:val="22"/>
                <w:szCs w:val="22"/>
                <w:lang w:eastAsia="en-AU"/>
              </w:rPr>
              <w:t xml:space="preserve">Immunise Australia National Hotline: 1800 671 811 </w:t>
            </w:r>
          </w:p>
          <w:p w14:paraId="1AFE95B1" w14:textId="77777777" w:rsidR="00832FDA" w:rsidRPr="00EB2774" w:rsidRDefault="00832FDA" w:rsidP="00EB2774">
            <w:pPr>
              <w:spacing w:line="276" w:lineRule="auto"/>
              <w:rPr>
                <w:rFonts w:ascii="Calibri Light" w:hAnsi="Calibri Light" w:cs="Calibri Light"/>
                <w:kern w:val="36"/>
                <w:sz w:val="22"/>
                <w:szCs w:val="22"/>
                <w:lang w:eastAsia="en-AU"/>
              </w:rPr>
            </w:pPr>
            <w:r w:rsidRPr="00EB2774">
              <w:rPr>
                <w:rFonts w:ascii="Calibri Light" w:hAnsi="Calibri Light" w:cs="Calibri Light"/>
                <w:kern w:val="36"/>
                <w:sz w:val="22"/>
                <w:szCs w:val="22"/>
                <w:lang w:eastAsia="en-AU"/>
              </w:rPr>
              <w:t>Australian Government, Department of Human Services:</w:t>
            </w:r>
          </w:p>
          <w:p w14:paraId="33C16C76" w14:textId="77777777" w:rsidR="00832FDA" w:rsidRPr="00832FDA" w:rsidRDefault="00CB5F37" w:rsidP="00EB2774">
            <w:pPr>
              <w:spacing w:line="276" w:lineRule="auto"/>
              <w:rPr>
                <w:kern w:val="36"/>
                <w:sz w:val="18"/>
                <w:szCs w:val="18"/>
                <w:lang w:eastAsia="en-AU"/>
              </w:rPr>
            </w:pPr>
            <w:hyperlink r:id="rId16" w:history="1">
              <w:r w:rsidR="00832FDA" w:rsidRPr="00EB2774">
                <w:rPr>
                  <w:rStyle w:val="Hyperlink"/>
                  <w:rFonts w:ascii="Calibri Light" w:hAnsi="Calibri Light" w:cs="Calibri Light"/>
                  <w:kern w:val="36"/>
                  <w:sz w:val="22"/>
                  <w:szCs w:val="22"/>
                  <w:lang w:eastAsia="en-AU"/>
                </w:rPr>
                <w:t>https://www.humanservices.gov.au/individuals/online-help/medicare/getting-your-immunisation-history-statement-using-your-medicare-online-account</w:t>
              </w:r>
            </w:hyperlink>
          </w:p>
        </w:tc>
      </w:tr>
    </w:tbl>
    <w:p w14:paraId="6FA97E72" w14:textId="77777777" w:rsidR="002F6588" w:rsidRDefault="002F6588" w:rsidP="00832FDA">
      <w:pPr>
        <w:shd w:val="clear" w:color="auto" w:fill="FFFFFF"/>
        <w:spacing w:line="360" w:lineRule="auto"/>
        <w:textAlignment w:val="baseline"/>
        <w:rPr>
          <w:rFonts w:asciiTheme="minorHAnsi" w:hAnsiTheme="minorHAnsi" w:cstheme="minorHAnsi"/>
          <w:lang w:eastAsia="en-AU"/>
        </w:rPr>
      </w:pPr>
    </w:p>
    <w:p w14:paraId="183E6958" w14:textId="514C83C3" w:rsidR="00832FDA" w:rsidRPr="00832FDA" w:rsidRDefault="00832FDA" w:rsidP="00832FDA">
      <w:pPr>
        <w:shd w:val="clear" w:color="auto" w:fill="FFFFFF"/>
        <w:spacing w:line="360" w:lineRule="auto"/>
        <w:textAlignment w:val="baseline"/>
        <w:rPr>
          <w:rFonts w:asciiTheme="minorHAnsi" w:hAnsiTheme="minorHAnsi" w:cstheme="minorHAnsi"/>
          <w:lang w:eastAsia="en-AU"/>
        </w:rPr>
      </w:pPr>
      <w:r w:rsidRPr="00832FDA">
        <w:rPr>
          <w:rFonts w:asciiTheme="minorHAnsi" w:hAnsiTheme="minorHAnsi" w:cstheme="minorHAnsi"/>
          <w:lang w:eastAsia="en-AU"/>
        </w:rPr>
        <w:t>RESOURCES</w:t>
      </w:r>
    </w:p>
    <w:p w14:paraId="3E8ED128" w14:textId="4CC21569" w:rsidR="00832FDA" w:rsidRPr="00590D39" w:rsidRDefault="00832FDA" w:rsidP="00590D39">
      <w:pPr>
        <w:spacing w:line="360" w:lineRule="auto"/>
        <w:rPr>
          <w:rFonts w:ascii="Calibri Light" w:hAnsi="Calibri Light" w:cs="Calibri Light"/>
          <w:sz w:val="22"/>
          <w:szCs w:val="22"/>
          <w:lang w:eastAsia="en-AU"/>
        </w:rPr>
      </w:pPr>
      <w:r w:rsidRPr="00590D39">
        <w:rPr>
          <w:rFonts w:ascii="Calibri Light" w:hAnsi="Calibri Light" w:cs="Calibri Light"/>
          <w:sz w:val="22"/>
          <w:szCs w:val="22"/>
          <w:lang w:eastAsia="en-AU"/>
        </w:rPr>
        <w:t>AIR General Enquiries line 1800 653 809</w:t>
      </w:r>
    </w:p>
    <w:p w14:paraId="07FABA23" w14:textId="77777777" w:rsidR="00832FDA" w:rsidRPr="00590D39" w:rsidRDefault="00832FDA" w:rsidP="00590D39">
      <w:pPr>
        <w:spacing w:line="360" w:lineRule="auto"/>
        <w:rPr>
          <w:rStyle w:val="Hyperlink"/>
          <w:rFonts w:ascii="Calibri Light" w:eastAsiaTheme="majorEastAsia" w:hAnsi="Calibri Light" w:cs="Calibri Light"/>
          <w:sz w:val="22"/>
          <w:szCs w:val="22"/>
        </w:rPr>
      </w:pPr>
      <w:r w:rsidRPr="00590D39">
        <w:rPr>
          <w:rFonts w:ascii="Calibri Light" w:hAnsi="Calibri Light" w:cs="Calibri Light"/>
          <w:sz w:val="22"/>
          <w:szCs w:val="22"/>
          <w:lang w:eastAsia="en-AU"/>
        </w:rPr>
        <w:t xml:space="preserve">Australian Government Services Australia Australian Immunisation Register </w:t>
      </w:r>
      <w:hyperlink r:id="rId17" w:history="1">
        <w:r w:rsidRPr="00590D39">
          <w:rPr>
            <w:rStyle w:val="Hyperlink"/>
            <w:rFonts w:ascii="Calibri Light" w:eastAsiaTheme="majorEastAsia" w:hAnsi="Calibri Light" w:cs="Calibri Light"/>
            <w:sz w:val="22"/>
            <w:szCs w:val="22"/>
          </w:rPr>
          <w:t>https://www.servicesaustralia.gov.au/individuals/services/medicare/australian-immunisation-register</w:t>
        </w:r>
      </w:hyperlink>
    </w:p>
    <w:p w14:paraId="38C37295" w14:textId="77777777" w:rsidR="00832FDA" w:rsidRPr="00590D39" w:rsidRDefault="00CB5F37" w:rsidP="00590D39">
      <w:pPr>
        <w:spacing w:line="360" w:lineRule="auto"/>
        <w:rPr>
          <w:rStyle w:val="Hyperlink"/>
          <w:rFonts w:ascii="Calibri Light" w:eastAsiaTheme="majorEastAsia" w:hAnsi="Calibri Light" w:cs="Calibri Light"/>
          <w:sz w:val="22"/>
          <w:szCs w:val="22"/>
        </w:rPr>
      </w:pPr>
      <w:hyperlink r:id="rId18" w:history="1">
        <w:r w:rsidR="00832FDA" w:rsidRPr="00590D39">
          <w:rPr>
            <w:rStyle w:val="Hyperlink"/>
            <w:rFonts w:ascii="Calibri Light" w:eastAsiaTheme="majorEastAsia" w:hAnsi="Calibri Light" w:cs="Calibri Light"/>
            <w:sz w:val="22"/>
            <w:szCs w:val="22"/>
          </w:rPr>
          <w:t>NSW Government Immunisation Enrolment Toolkit</w:t>
        </w:r>
      </w:hyperlink>
      <w:r w:rsidR="00832FDA" w:rsidRPr="00590D39">
        <w:rPr>
          <w:rStyle w:val="Hyperlink"/>
          <w:rFonts w:ascii="Calibri Light" w:eastAsiaTheme="majorEastAsia" w:hAnsi="Calibri Light" w:cs="Calibri Light"/>
          <w:sz w:val="22"/>
          <w:szCs w:val="22"/>
        </w:rPr>
        <w:t xml:space="preserve"> </w:t>
      </w:r>
    </w:p>
    <w:p w14:paraId="3D0F9BDD" w14:textId="77777777" w:rsidR="00832FDA" w:rsidRPr="00590D39" w:rsidRDefault="00832FDA" w:rsidP="00590D39">
      <w:pPr>
        <w:spacing w:line="360" w:lineRule="auto"/>
        <w:rPr>
          <w:rFonts w:ascii="Calibri Light" w:hAnsi="Calibri Light" w:cs="Calibri Light"/>
          <w:sz w:val="22"/>
          <w:szCs w:val="22"/>
        </w:rPr>
      </w:pPr>
      <w:r w:rsidRPr="00590D39">
        <w:rPr>
          <w:rFonts w:ascii="Calibri Light" w:hAnsi="Calibri Light" w:cs="Calibri Light"/>
          <w:sz w:val="22"/>
          <w:szCs w:val="22"/>
        </w:rPr>
        <w:t xml:space="preserve">Sharing Knowledge About Immunisation. (2020).  </w:t>
      </w:r>
      <w:hyperlink r:id="rId19" w:history="1">
        <w:r w:rsidRPr="00590D39">
          <w:rPr>
            <w:rStyle w:val="Hyperlink"/>
            <w:rFonts w:ascii="Calibri Light" w:eastAsiaTheme="majorEastAsia" w:hAnsi="Calibri Light" w:cs="Calibri Light"/>
            <w:sz w:val="22"/>
            <w:szCs w:val="22"/>
          </w:rPr>
          <w:t>http://talkingaboutimmunisation.org.au/</w:t>
        </w:r>
      </w:hyperlink>
    </w:p>
    <w:p w14:paraId="1ADB500B" w14:textId="77777777" w:rsidR="00832FDA" w:rsidRPr="00590D39" w:rsidRDefault="00CB5F37" w:rsidP="00590D39">
      <w:pPr>
        <w:spacing w:line="360" w:lineRule="auto"/>
        <w:rPr>
          <w:rFonts w:ascii="Calibri Light" w:hAnsi="Calibri Light" w:cs="Calibri Light"/>
          <w:color w:val="000000" w:themeColor="text1"/>
          <w:sz w:val="22"/>
          <w:szCs w:val="22"/>
        </w:rPr>
      </w:pPr>
      <w:hyperlink r:id="rId20" w:history="1">
        <w:r w:rsidR="00832FDA" w:rsidRPr="00590D39">
          <w:rPr>
            <w:rStyle w:val="Hyperlink"/>
            <w:rFonts w:ascii="Calibri Light" w:eastAsiaTheme="majorEastAsia" w:hAnsi="Calibri Light" w:cs="Calibri Light"/>
            <w:sz w:val="22"/>
            <w:szCs w:val="22"/>
          </w:rPr>
          <w:t>Time Out Keeping your child and other kids healthy!</w:t>
        </w:r>
      </w:hyperlink>
      <w:r w:rsidR="00832FDA" w:rsidRPr="00590D39">
        <w:rPr>
          <w:rFonts w:ascii="Calibri Light" w:hAnsi="Calibri Light" w:cs="Calibri Light"/>
          <w:color w:val="000000" w:themeColor="text1"/>
          <w:sz w:val="22"/>
          <w:szCs w:val="22"/>
        </w:rPr>
        <w:t xml:space="preserve"> (Queensland Government)</w:t>
      </w:r>
    </w:p>
    <w:p w14:paraId="6A9A78E8" w14:textId="77777777" w:rsidR="00832FDA" w:rsidRPr="00590D39" w:rsidRDefault="00832FDA" w:rsidP="00590D39">
      <w:pPr>
        <w:spacing w:line="360" w:lineRule="auto"/>
        <w:rPr>
          <w:rFonts w:ascii="Calibri Light" w:hAnsi="Calibri Light" w:cs="Calibri Light"/>
          <w:color w:val="000000" w:themeColor="text1"/>
          <w:sz w:val="22"/>
          <w:szCs w:val="22"/>
        </w:rPr>
      </w:pPr>
      <w:r w:rsidRPr="00590D39">
        <w:rPr>
          <w:rFonts w:ascii="Calibri Light" w:hAnsi="Calibri Light" w:cs="Calibri Light"/>
          <w:color w:val="000000" w:themeColor="text1"/>
          <w:sz w:val="22"/>
          <w:szCs w:val="22"/>
        </w:rPr>
        <w:t xml:space="preserve">Time Out Brochure </w:t>
      </w:r>
      <w:hyperlink r:id="rId21" w:history="1">
        <w:r w:rsidRPr="00590D39">
          <w:rPr>
            <w:rStyle w:val="Hyperlink"/>
            <w:rFonts w:ascii="Calibri Light" w:eastAsiaTheme="majorEastAsia" w:hAnsi="Calibri Light" w:cs="Calibri Light"/>
            <w:sz w:val="22"/>
            <w:szCs w:val="22"/>
          </w:rPr>
          <w:t>Why do I need to keep my child at home?</w:t>
        </w:r>
      </w:hyperlink>
    </w:p>
    <w:p w14:paraId="431D3DFD" w14:textId="77777777" w:rsidR="00832FDA" w:rsidRPr="00590D39" w:rsidRDefault="00CB5F37" w:rsidP="00590D39">
      <w:pPr>
        <w:spacing w:line="360" w:lineRule="auto"/>
        <w:rPr>
          <w:rFonts w:ascii="Calibri Light" w:hAnsi="Calibri Light" w:cs="Calibri Light"/>
          <w:sz w:val="22"/>
          <w:szCs w:val="22"/>
          <w:lang w:val="en-US"/>
        </w:rPr>
      </w:pPr>
      <w:hyperlink r:id="rId22" w:history="1">
        <w:r w:rsidR="00832FDA" w:rsidRPr="00590D39">
          <w:rPr>
            <w:rStyle w:val="Hyperlink"/>
            <w:rFonts w:ascii="Calibri Light" w:eastAsiaTheme="majorEastAsia" w:hAnsi="Calibri Light" w:cs="Calibri Light"/>
            <w:sz w:val="22"/>
            <w:szCs w:val="22"/>
          </w:rPr>
          <w:t>Victoria State Government Immunisation enrolment toolkit for early childhood services</w:t>
        </w:r>
      </w:hyperlink>
      <w:r w:rsidR="00832FDA" w:rsidRPr="00590D39">
        <w:rPr>
          <w:rFonts w:ascii="Calibri Light" w:hAnsi="Calibri Light" w:cs="Calibri Light"/>
          <w:sz w:val="22"/>
          <w:szCs w:val="22"/>
          <w:lang w:val="en-US"/>
        </w:rPr>
        <w:t xml:space="preserve"> </w:t>
      </w:r>
    </w:p>
    <w:p w14:paraId="53DFE75A" w14:textId="691B025E" w:rsidR="00832FDA" w:rsidRDefault="00832FDA" w:rsidP="00590D39">
      <w:pPr>
        <w:spacing w:line="360" w:lineRule="auto"/>
        <w:rPr>
          <w:rFonts w:ascii="Calibri Light" w:hAnsi="Calibri Light" w:cs="Calibri Light"/>
          <w:sz w:val="22"/>
          <w:szCs w:val="22"/>
          <w:lang w:val="en-US"/>
        </w:rPr>
      </w:pPr>
    </w:p>
    <w:p w14:paraId="53B88D40" w14:textId="77777777" w:rsidR="00F737AE" w:rsidRPr="00CB5F37" w:rsidRDefault="00F737AE" w:rsidP="00F737AE">
      <w:pPr>
        <w:spacing w:line="360" w:lineRule="auto"/>
        <w:rPr>
          <w:rFonts w:asciiTheme="minorHAnsi" w:hAnsiTheme="minorHAnsi" w:cstheme="minorHAnsi"/>
        </w:rPr>
      </w:pPr>
      <w:r w:rsidRPr="00CB5F37">
        <w:rPr>
          <w:rFonts w:asciiTheme="minorHAnsi" w:hAnsiTheme="minorHAnsi" w:cstheme="minorHAnsi"/>
        </w:rPr>
        <w:t>CONTINUOUS IMPROVEMENT/REFLECTION</w:t>
      </w:r>
    </w:p>
    <w:p w14:paraId="6A0FA870" w14:textId="36A8F026" w:rsidR="00F737AE" w:rsidRPr="00F737AE" w:rsidRDefault="00F737AE" w:rsidP="00F737AE">
      <w:pPr>
        <w:spacing w:line="360" w:lineRule="auto"/>
        <w:rPr>
          <w:rFonts w:ascii="Calibri Light" w:hAnsi="Calibri Light" w:cs="Calibri Light"/>
          <w:color w:val="000000" w:themeColor="text1"/>
          <w:sz w:val="22"/>
          <w:szCs w:val="22"/>
          <w:lang w:val="en-US"/>
        </w:rPr>
      </w:pPr>
      <w:r w:rsidRPr="00CB5F37">
        <w:rPr>
          <w:rFonts w:ascii="Calibri Light" w:hAnsi="Calibri Light" w:cs="Calibri Light"/>
          <w:color w:val="000000" w:themeColor="text1"/>
          <w:sz w:val="22"/>
          <w:szCs w:val="22"/>
          <w:lang w:val="en-US"/>
        </w:rPr>
        <w:t xml:space="preserve">The </w:t>
      </w:r>
      <w:r w:rsidRPr="00CB5F37">
        <w:rPr>
          <w:rFonts w:ascii="Calibri Light" w:hAnsi="Calibri Light" w:cs="Calibri Light"/>
          <w:i/>
          <w:iCs/>
          <w:color w:val="000000" w:themeColor="text1"/>
          <w:sz w:val="22"/>
          <w:szCs w:val="22"/>
          <w:lang w:val="en-US"/>
        </w:rPr>
        <w:t>Immunisation Policy</w:t>
      </w:r>
      <w:r w:rsidRPr="00CB5F37">
        <w:rPr>
          <w:rFonts w:ascii="Calibri Light" w:hAnsi="Calibri Light" w:cs="Calibri Light"/>
          <w:color w:val="000000" w:themeColor="text1"/>
          <w:sz w:val="22"/>
          <w:szCs w:val="22"/>
          <w:lang w:val="en-US"/>
        </w:rPr>
        <w:t xml:space="preserve"> will be reviewed on an annual basis in conjunction with children, families, </w:t>
      </w:r>
      <w:bookmarkStart w:id="5" w:name="_Hlk120629437"/>
      <w:r w:rsidRPr="00CB5F37">
        <w:rPr>
          <w:rFonts w:ascii="Calibri Light" w:hAnsi="Calibri Light" w:cs="Calibri Light"/>
          <w:color w:val="000000" w:themeColor="text1"/>
          <w:sz w:val="22"/>
          <w:szCs w:val="22"/>
          <w:lang w:val="en-US"/>
        </w:rPr>
        <w:t>staff, educators and management</w:t>
      </w:r>
      <w:bookmarkEnd w:id="5"/>
      <w:r w:rsidRPr="00CB5F37">
        <w:rPr>
          <w:rFonts w:ascii="Calibri Light" w:hAnsi="Calibri Light" w:cs="Calibri Light"/>
          <w:color w:val="000000" w:themeColor="text1"/>
          <w:sz w:val="22"/>
          <w:szCs w:val="22"/>
          <w:lang w:val="en-US"/>
        </w:rPr>
        <w:t>.</w:t>
      </w:r>
    </w:p>
    <w:p w14:paraId="307E355B" w14:textId="77777777" w:rsidR="00F737AE" w:rsidRDefault="00F737AE" w:rsidP="00F737AE">
      <w:pPr>
        <w:spacing w:line="360" w:lineRule="auto"/>
        <w:rPr>
          <w:rFonts w:cs="Arial"/>
          <w:lang w:val="en-US"/>
        </w:rPr>
      </w:pPr>
    </w:p>
    <w:p w14:paraId="4FBB5CBC" w14:textId="77777777" w:rsidR="00832FDA" w:rsidRPr="00832FDA" w:rsidRDefault="00832FDA" w:rsidP="00832FDA">
      <w:pPr>
        <w:rPr>
          <w:rFonts w:ascii="Calibri Light" w:hAnsi="Calibri Light" w:cs="Calibri Light"/>
          <w:lang w:val="en-US"/>
        </w:rPr>
      </w:pPr>
    </w:p>
    <w:p w14:paraId="34B09B18" w14:textId="4ED12C7B" w:rsidR="00832FDA" w:rsidRPr="00F737AE" w:rsidRDefault="00832FDA" w:rsidP="00EB2774">
      <w:pPr>
        <w:spacing w:line="276" w:lineRule="auto"/>
        <w:rPr>
          <w:rFonts w:asciiTheme="minorHAnsi" w:hAnsiTheme="minorHAnsi" w:cstheme="minorHAnsi"/>
          <w:lang w:val="en-US"/>
        </w:rPr>
      </w:pPr>
      <w:r w:rsidRPr="00F737AE">
        <w:rPr>
          <w:rFonts w:asciiTheme="minorHAnsi" w:hAnsiTheme="minorHAnsi" w:cstheme="minorHAnsi"/>
          <w:lang w:val="en-US"/>
        </w:rPr>
        <w:t>SOURCE</w:t>
      </w:r>
      <w:bookmarkStart w:id="6" w:name="_Hlk535241907"/>
    </w:p>
    <w:p w14:paraId="1F4C4CC1" w14:textId="113EE3AA" w:rsidR="00832FDA" w:rsidRPr="00832FDA" w:rsidRDefault="00832FDA" w:rsidP="00EB2774">
      <w:pPr>
        <w:spacing w:line="276" w:lineRule="auto"/>
        <w:rPr>
          <w:rFonts w:ascii="Calibri Light" w:hAnsi="Calibri Light" w:cs="Calibri Light"/>
          <w:sz w:val="20"/>
          <w:szCs w:val="20"/>
        </w:rPr>
      </w:pPr>
      <w:r w:rsidRPr="00832FDA">
        <w:rPr>
          <w:rFonts w:ascii="Calibri Light" w:hAnsi="Calibri Light" w:cs="Calibri Light"/>
          <w:sz w:val="20"/>
          <w:szCs w:val="20"/>
        </w:rPr>
        <w:t xml:space="preserve">Australian Children’s Education &amp; Care Quality Authority. (2014). </w:t>
      </w:r>
    </w:p>
    <w:p w14:paraId="4D2944E1"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lastRenderedPageBreak/>
        <w:t xml:space="preserve">Australia Childhood Immunisation Register: </w:t>
      </w:r>
      <w:hyperlink r:id="rId23" w:history="1">
        <w:r w:rsidRPr="00832FDA">
          <w:rPr>
            <w:rStyle w:val="Hyperlink"/>
            <w:rFonts w:ascii="Calibri Light" w:eastAsiaTheme="majorEastAsia" w:hAnsi="Calibri Light" w:cs="Calibri Light"/>
            <w:sz w:val="20"/>
            <w:szCs w:val="20"/>
          </w:rPr>
          <w:t>https://www.humanservices.gov.au/customer/services/medicare/australian-childhood-immunisation-register</w:t>
        </w:r>
      </w:hyperlink>
    </w:p>
    <w:p w14:paraId="4344517E" w14:textId="094284CA" w:rsidR="00832FDA" w:rsidRPr="00EB2774" w:rsidRDefault="00832FDA" w:rsidP="00832FDA">
      <w:pPr>
        <w:spacing w:line="276" w:lineRule="auto"/>
        <w:rPr>
          <w:rFonts w:ascii="Calibri Light" w:hAnsi="Calibri Light" w:cs="Calibri Light"/>
          <w:strike/>
          <w:color w:val="0000FF"/>
          <w:sz w:val="20"/>
          <w:szCs w:val="20"/>
          <w:u w:val="single"/>
        </w:rPr>
      </w:pPr>
      <w:r w:rsidRPr="00832FDA">
        <w:rPr>
          <w:rFonts w:ascii="Calibri Light" w:hAnsi="Calibri Light" w:cs="Calibri Light"/>
          <w:sz w:val="20"/>
          <w:szCs w:val="20"/>
        </w:rPr>
        <w:t>Australian Government Department of Education</w:t>
      </w:r>
      <w:r w:rsidR="00671CF1">
        <w:rPr>
          <w:rFonts w:ascii="Calibri Light" w:hAnsi="Calibri Light" w:cs="Calibri Light"/>
          <w:sz w:val="20"/>
          <w:szCs w:val="20"/>
        </w:rPr>
        <w:t xml:space="preserve"> </w:t>
      </w:r>
      <w:r w:rsidRPr="00832FDA">
        <w:rPr>
          <w:rFonts w:ascii="Calibri Light" w:hAnsi="Calibri Light" w:cs="Calibri Light"/>
          <w:sz w:val="20"/>
          <w:szCs w:val="20"/>
        </w:rPr>
        <w:t xml:space="preserve">2020) Child Care Subsidy immunisation requirements </w:t>
      </w:r>
    </w:p>
    <w:p w14:paraId="07CC2AB4" w14:textId="77777777" w:rsidR="00EB2774" w:rsidRDefault="00CB5F37" w:rsidP="00EB2774">
      <w:pPr>
        <w:spacing w:line="276" w:lineRule="auto"/>
        <w:rPr>
          <w:rFonts w:asciiTheme="majorHAnsi" w:hAnsiTheme="majorHAnsi" w:cstheme="majorHAnsi"/>
          <w:color w:val="0000FF"/>
          <w:sz w:val="20"/>
          <w:szCs w:val="20"/>
          <w:u w:val="single"/>
        </w:rPr>
      </w:pPr>
      <w:hyperlink r:id="rId24" w:history="1">
        <w:r w:rsidR="00EB2774" w:rsidRPr="00BF11B4">
          <w:rPr>
            <w:rStyle w:val="Hyperlink"/>
            <w:rFonts w:asciiTheme="majorHAnsi" w:eastAsiaTheme="majorEastAsia" w:hAnsiTheme="majorHAnsi" w:cstheme="majorHAnsi"/>
            <w:sz w:val="20"/>
            <w:szCs w:val="20"/>
          </w:rPr>
          <w:t>https://www.servicesaustralia.gov.au/individuals/services/centrelink/child-care-subsidy/who-can-get-it/immunisation-requirements</w:t>
        </w:r>
      </w:hyperlink>
    </w:p>
    <w:p w14:paraId="2EF71BE0" w14:textId="0F9A4DFE" w:rsidR="00832FDA" w:rsidRPr="00832FDA" w:rsidRDefault="00832FDA" w:rsidP="00832FDA">
      <w:pPr>
        <w:spacing w:line="276" w:lineRule="auto"/>
        <w:rPr>
          <w:rStyle w:val="Hyperlink"/>
          <w:rFonts w:ascii="Calibri Light" w:hAnsi="Calibri Light" w:cs="Calibri Light"/>
          <w:kern w:val="36"/>
          <w:sz w:val="20"/>
          <w:szCs w:val="20"/>
          <w:lang w:eastAsia="en-AU"/>
        </w:rPr>
      </w:pPr>
      <w:r w:rsidRPr="00832FDA">
        <w:rPr>
          <w:rFonts w:ascii="Calibri Light" w:hAnsi="Calibri Light" w:cs="Calibri Light"/>
          <w:kern w:val="36"/>
          <w:sz w:val="20"/>
          <w:szCs w:val="20"/>
          <w:lang w:eastAsia="en-AU"/>
        </w:rPr>
        <w:t xml:space="preserve">Australian Government – Department of Human Services: </w:t>
      </w:r>
      <w:hyperlink r:id="rId25" w:history="1">
        <w:r w:rsidRPr="00832FDA">
          <w:rPr>
            <w:rStyle w:val="Hyperlink"/>
            <w:rFonts w:ascii="Calibri Light" w:hAnsi="Calibri Light" w:cs="Calibri Light"/>
            <w:kern w:val="36"/>
            <w:sz w:val="20"/>
            <w:szCs w:val="20"/>
            <w:lang w:eastAsia="en-AU"/>
          </w:rPr>
          <w:t>https://www.humanservices.gov.au/individuals/online-help/medicare/getting-your-immunisation-history-statement-using-your-medicare-online-account</w:t>
        </w:r>
      </w:hyperlink>
      <w:bookmarkStart w:id="7" w:name="_Hlk535569722"/>
    </w:p>
    <w:p w14:paraId="58F536B1" w14:textId="6282F7AD" w:rsidR="00832FDA" w:rsidRPr="00832FDA" w:rsidRDefault="00832FDA" w:rsidP="00832FDA">
      <w:pPr>
        <w:spacing w:line="276" w:lineRule="auto"/>
        <w:rPr>
          <w:rStyle w:val="Hyperlink"/>
          <w:rFonts w:ascii="Calibri Light" w:eastAsiaTheme="majorEastAsia" w:hAnsi="Calibri Light" w:cs="Calibri Light"/>
          <w:sz w:val="20"/>
          <w:szCs w:val="20"/>
        </w:rPr>
      </w:pPr>
      <w:r w:rsidRPr="00832FDA">
        <w:rPr>
          <w:rFonts w:ascii="Calibri Light" w:hAnsi="Calibri Light" w:cs="Calibri Light"/>
          <w:sz w:val="20"/>
          <w:szCs w:val="20"/>
        </w:rPr>
        <w:t xml:space="preserve">Australian Government Department of Health National Immunise Program: </w:t>
      </w:r>
      <w:hyperlink r:id="rId26" w:history="1">
        <w:r w:rsidRPr="00832FDA">
          <w:rPr>
            <w:rStyle w:val="Hyperlink"/>
            <w:rFonts w:ascii="Calibri Light" w:eastAsiaTheme="majorEastAsia" w:hAnsi="Calibri Light" w:cs="Calibri Light"/>
            <w:sz w:val="20"/>
            <w:szCs w:val="20"/>
          </w:rPr>
          <w:t>https://www.health.gov.au/initiatives-and-programs/national-immunisation-program</w:t>
        </w:r>
      </w:hyperlink>
    </w:p>
    <w:p w14:paraId="524007BB"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Early Childhood Australia Code of Ethics. (2016).</w:t>
      </w:r>
    </w:p>
    <w:p w14:paraId="4B97D017" w14:textId="6EDE7477" w:rsidR="008D25CD" w:rsidRDefault="00CB5F37" w:rsidP="00832FDA">
      <w:pPr>
        <w:spacing w:line="276" w:lineRule="auto"/>
        <w:rPr>
          <w:rFonts w:ascii="Calibri Light" w:hAnsi="Calibri Light" w:cs="Calibri Light"/>
          <w:sz w:val="20"/>
          <w:szCs w:val="20"/>
        </w:rPr>
      </w:pPr>
      <w:hyperlink r:id="rId27" w:history="1">
        <w:r w:rsidR="008D25CD" w:rsidRPr="006519E9">
          <w:rPr>
            <w:rStyle w:val="Hyperlink"/>
            <w:rFonts w:asciiTheme="majorHAnsi" w:hAnsiTheme="majorHAnsi" w:cstheme="majorHAnsi"/>
            <w:sz w:val="20"/>
            <w:szCs w:val="20"/>
          </w:rPr>
          <w:t>Education and Care Services National Regulations</w:t>
        </w:r>
      </w:hyperlink>
      <w:r w:rsidR="008D25CD" w:rsidRPr="006519E9">
        <w:rPr>
          <w:rFonts w:asciiTheme="majorHAnsi" w:hAnsiTheme="majorHAnsi" w:cstheme="majorHAnsi"/>
          <w:sz w:val="20"/>
          <w:szCs w:val="20"/>
        </w:rPr>
        <w:t xml:space="preserve">. (2011).     </w:t>
      </w:r>
    </w:p>
    <w:p w14:paraId="7D756C31" w14:textId="127FCAE8"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Federal Register of Legislation Privacy Act 1988.</w:t>
      </w:r>
    </w:p>
    <w:p w14:paraId="1CC49D26"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Guide to the Education and Care Services National Law and the Education and Care Services National Regulations. (2017).</w:t>
      </w:r>
    </w:p>
    <w:bookmarkEnd w:id="7"/>
    <w:p w14:paraId="3DCD6C55"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Guide to the National Quality Framework. (2017). (amended 2020).</w:t>
      </w:r>
    </w:p>
    <w:p w14:paraId="0CC1D532"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 xml:space="preserve">National Health and Medical Research Council. (2012). Staying healthy: Preventing infectious diseases in early childhood education and care services. </w:t>
      </w:r>
    </w:p>
    <w:p w14:paraId="78F07DBB" w14:textId="77777777" w:rsidR="00832FDA" w:rsidRPr="00832FDA" w:rsidRDefault="00832FDA" w:rsidP="00832FDA">
      <w:pPr>
        <w:spacing w:line="276" w:lineRule="auto"/>
        <w:rPr>
          <w:rFonts w:ascii="Calibri Light" w:hAnsi="Calibri Light" w:cs="Calibri Light"/>
          <w:sz w:val="20"/>
          <w:szCs w:val="20"/>
        </w:rPr>
      </w:pPr>
      <w:r w:rsidRPr="00832FDA">
        <w:rPr>
          <w:rFonts w:ascii="Calibri Light" w:hAnsi="Calibri Light" w:cs="Calibri Light"/>
          <w:sz w:val="20"/>
          <w:szCs w:val="20"/>
        </w:rPr>
        <w:t>Revised National Quality Standard. (2018).</w:t>
      </w:r>
    </w:p>
    <w:bookmarkEnd w:id="6"/>
    <w:p w14:paraId="54153918" w14:textId="77777777" w:rsidR="00832FDA" w:rsidRPr="00832FDA" w:rsidRDefault="00832FDA" w:rsidP="00832FDA">
      <w:pPr>
        <w:spacing w:line="276" w:lineRule="auto"/>
        <w:rPr>
          <w:rFonts w:ascii="Calibri Light" w:hAnsi="Calibri Light" w:cs="Calibri Light"/>
          <w:sz w:val="20"/>
          <w:szCs w:val="20"/>
        </w:rPr>
      </w:pPr>
    </w:p>
    <w:p w14:paraId="05C8B748" w14:textId="02D5710E" w:rsidR="00F27AE8" w:rsidRPr="00832FDA" w:rsidRDefault="00F27AE8" w:rsidP="00832FDA">
      <w:pPr>
        <w:pStyle w:val="ListParagraph"/>
        <w:shd w:val="clear" w:color="auto" w:fill="FFFFFF"/>
        <w:spacing w:after="0" w:line="270" w:lineRule="atLeast"/>
        <w:ind w:left="0"/>
        <w:textAlignment w:val="baseline"/>
        <w:rPr>
          <w:rFonts w:asciiTheme="majorHAnsi" w:eastAsia="Times New Roman" w:hAnsiTheme="majorHAnsi" w:cstheme="majorHAnsi"/>
          <w:sz w:val="20"/>
          <w:lang w:eastAsia="en-AU"/>
        </w:rPr>
      </w:pPr>
    </w:p>
    <w:p w14:paraId="172ECCA3" w14:textId="327D2387" w:rsidR="007E1EE6" w:rsidRPr="00F27AE8" w:rsidRDefault="007E1EE6" w:rsidP="007E1EE6">
      <w:pPr>
        <w:spacing w:line="360" w:lineRule="auto"/>
        <w:rPr>
          <w:rFonts w:asciiTheme="majorHAnsi" w:hAnsiTheme="majorHAnsi" w:cstheme="majorHAnsi"/>
        </w:rPr>
      </w:pPr>
      <w:r w:rsidRPr="00F27AE8">
        <w:rPr>
          <w:rFonts w:asciiTheme="majorHAnsi" w:hAnsiTheme="majorHAnsi" w:cstheme="majorHAnsi"/>
        </w:rPr>
        <w:t>REVIEW</w:t>
      </w:r>
    </w:p>
    <w:tbl>
      <w:tblPr>
        <w:tblStyle w:val="TableGrid"/>
        <w:tblW w:w="8986" w:type="dxa"/>
        <w:tblLook w:val="04A0" w:firstRow="1" w:lastRow="0" w:firstColumn="1" w:lastColumn="0" w:noHBand="0" w:noVBand="1"/>
      </w:tblPr>
      <w:tblGrid>
        <w:gridCol w:w="2235"/>
        <w:gridCol w:w="2126"/>
        <w:gridCol w:w="2693"/>
        <w:gridCol w:w="1932"/>
      </w:tblGrid>
      <w:tr w:rsidR="00EB2774" w:rsidRPr="00151775" w14:paraId="480B7764" w14:textId="77777777" w:rsidTr="00EB2774">
        <w:trPr>
          <w:trHeight w:val="574"/>
        </w:trPr>
        <w:tc>
          <w:tcPr>
            <w:tcW w:w="2235" w:type="dxa"/>
            <w:shd w:val="clear" w:color="auto" w:fill="FFFFFF" w:themeFill="background1"/>
            <w:vAlign w:val="center"/>
          </w:tcPr>
          <w:p w14:paraId="616B23DC" w14:textId="23AAD519" w:rsidR="00EB2774" w:rsidRPr="00CB5F37" w:rsidRDefault="00EB2774" w:rsidP="00EB2774">
            <w:pPr>
              <w:rPr>
                <w:rFonts w:ascii="Calibri Light" w:hAnsi="Calibri Light"/>
                <w:color w:val="000000" w:themeColor="text1"/>
                <w:sz w:val="22"/>
                <w:szCs w:val="22"/>
              </w:rPr>
            </w:pPr>
            <w:r w:rsidRPr="00CB5F37">
              <w:rPr>
                <w:rFonts w:ascii="Calibri Light" w:hAnsi="Calibri Light"/>
                <w:color w:val="000000" w:themeColor="text1"/>
                <w:sz w:val="22"/>
                <w:szCs w:val="22"/>
              </w:rPr>
              <w:t>POLICY REVIEWED BY</w:t>
            </w:r>
          </w:p>
        </w:tc>
        <w:tc>
          <w:tcPr>
            <w:tcW w:w="2126" w:type="dxa"/>
            <w:shd w:val="clear" w:color="auto" w:fill="FFFFFF" w:themeFill="background1"/>
            <w:vAlign w:val="center"/>
          </w:tcPr>
          <w:p w14:paraId="664BA35C" w14:textId="00A5BA06" w:rsidR="00EB2774" w:rsidRPr="00CB5F37" w:rsidRDefault="00CB5F37" w:rsidP="00EB2774">
            <w:pPr>
              <w:rPr>
                <w:rFonts w:asciiTheme="majorHAnsi" w:hAnsiTheme="majorHAnsi"/>
                <w:color w:val="000000" w:themeColor="text1"/>
                <w:sz w:val="22"/>
                <w:szCs w:val="22"/>
              </w:rPr>
            </w:pPr>
            <w:r>
              <w:rPr>
                <w:rFonts w:asciiTheme="majorHAnsi" w:hAnsiTheme="majorHAnsi"/>
                <w:color w:val="000000" w:themeColor="text1"/>
                <w:sz w:val="22"/>
                <w:szCs w:val="22"/>
              </w:rPr>
              <w:t xml:space="preserve">Nisha Ahrens </w:t>
            </w:r>
          </w:p>
        </w:tc>
        <w:tc>
          <w:tcPr>
            <w:tcW w:w="2693" w:type="dxa"/>
            <w:shd w:val="clear" w:color="auto" w:fill="FFFFFF" w:themeFill="background1"/>
            <w:vAlign w:val="center"/>
          </w:tcPr>
          <w:p w14:paraId="7EC6E499" w14:textId="738DCA15" w:rsidR="00EB2774" w:rsidRPr="00CB5F37" w:rsidRDefault="00CB5F37" w:rsidP="00EB2774">
            <w:pPr>
              <w:rPr>
                <w:rFonts w:ascii="Calibri Light" w:hAnsi="Calibri Light"/>
                <w:color w:val="000000" w:themeColor="text1"/>
                <w:sz w:val="22"/>
                <w:szCs w:val="22"/>
              </w:rPr>
            </w:pPr>
            <w:r>
              <w:rPr>
                <w:rFonts w:asciiTheme="majorHAnsi" w:hAnsiTheme="majorHAnsi"/>
                <w:color w:val="000000" w:themeColor="text1"/>
                <w:sz w:val="22"/>
                <w:szCs w:val="22"/>
              </w:rPr>
              <w:t xml:space="preserve">Director </w:t>
            </w:r>
          </w:p>
        </w:tc>
        <w:tc>
          <w:tcPr>
            <w:tcW w:w="1932" w:type="dxa"/>
            <w:shd w:val="clear" w:color="auto" w:fill="FFFFFF" w:themeFill="background1"/>
            <w:vAlign w:val="center"/>
          </w:tcPr>
          <w:p w14:paraId="2F3CBC2B" w14:textId="4B71B8CD" w:rsidR="00EB2774" w:rsidRPr="00CB5F37" w:rsidRDefault="00CB5F37" w:rsidP="00EB2774">
            <w:pPr>
              <w:jc w:val="center"/>
              <w:rPr>
                <w:rFonts w:asciiTheme="majorHAnsi" w:hAnsiTheme="majorHAnsi"/>
                <w:color w:val="000000" w:themeColor="text1"/>
                <w:sz w:val="22"/>
                <w:szCs w:val="22"/>
              </w:rPr>
            </w:pPr>
            <w:r>
              <w:rPr>
                <w:rFonts w:asciiTheme="majorHAnsi" w:hAnsiTheme="majorHAnsi"/>
                <w:color w:val="000000" w:themeColor="text1"/>
                <w:sz w:val="22"/>
                <w:szCs w:val="22"/>
              </w:rPr>
              <w:t xml:space="preserve">August 2023 </w:t>
            </w:r>
          </w:p>
        </w:tc>
      </w:tr>
      <w:tr w:rsidR="00EB2774" w:rsidRPr="00151775" w14:paraId="4CFC2E20" w14:textId="77777777" w:rsidTr="00B15258">
        <w:trPr>
          <w:trHeight w:val="574"/>
        </w:trPr>
        <w:tc>
          <w:tcPr>
            <w:tcW w:w="2235" w:type="dxa"/>
            <w:shd w:val="clear" w:color="auto" w:fill="F2F2F2" w:themeFill="background1" w:themeFillShade="F2"/>
            <w:vAlign w:val="center"/>
          </w:tcPr>
          <w:p w14:paraId="191E4E22" w14:textId="77777777" w:rsidR="00EB2774" w:rsidRPr="00CB5F37" w:rsidRDefault="00EB2774" w:rsidP="00EB2774">
            <w:pPr>
              <w:rPr>
                <w:rFonts w:ascii="Calibri Light" w:hAnsi="Calibri Light"/>
                <w:color w:val="000000" w:themeColor="text1"/>
              </w:rPr>
            </w:pPr>
            <w:r w:rsidRPr="00CB5F37">
              <w:rPr>
                <w:rFonts w:ascii="Calibri Light" w:hAnsi="Calibri Light"/>
                <w:color w:val="000000" w:themeColor="text1"/>
              </w:rPr>
              <w:t>POLICY REVIEWED</w:t>
            </w:r>
          </w:p>
        </w:tc>
        <w:tc>
          <w:tcPr>
            <w:tcW w:w="2126" w:type="dxa"/>
            <w:shd w:val="clear" w:color="auto" w:fill="F2F2F2" w:themeFill="background1" w:themeFillShade="F2"/>
            <w:vAlign w:val="center"/>
          </w:tcPr>
          <w:p w14:paraId="3AA83708" w14:textId="720E91A7" w:rsidR="00EB2774" w:rsidRPr="00CB5F37" w:rsidRDefault="00CB5F37" w:rsidP="00EB2774">
            <w:pPr>
              <w:rPr>
                <w:rFonts w:ascii="Calibri Light" w:hAnsi="Calibri Light"/>
                <w:color w:val="000000" w:themeColor="text1"/>
              </w:rPr>
            </w:pPr>
            <w:r>
              <w:rPr>
                <w:rFonts w:asciiTheme="majorHAnsi" w:hAnsiTheme="majorHAnsi"/>
                <w:color w:val="000000" w:themeColor="text1"/>
              </w:rPr>
              <w:t>August</w:t>
            </w:r>
            <w:r w:rsidR="00BF11B4" w:rsidRPr="00CB5F37">
              <w:rPr>
                <w:rFonts w:asciiTheme="majorHAnsi" w:hAnsiTheme="majorHAnsi"/>
                <w:color w:val="000000" w:themeColor="text1"/>
              </w:rPr>
              <w:t xml:space="preserve"> 202</w:t>
            </w:r>
            <w:r w:rsidR="00F737AE" w:rsidRPr="00CB5F37">
              <w:rPr>
                <w:rFonts w:asciiTheme="majorHAnsi" w:hAnsiTheme="majorHAnsi"/>
                <w:color w:val="000000" w:themeColor="text1"/>
              </w:rPr>
              <w:t>3</w:t>
            </w:r>
          </w:p>
        </w:tc>
        <w:tc>
          <w:tcPr>
            <w:tcW w:w="2693" w:type="dxa"/>
            <w:shd w:val="clear" w:color="auto" w:fill="D9D9D9" w:themeFill="background1" w:themeFillShade="D9"/>
            <w:vAlign w:val="center"/>
          </w:tcPr>
          <w:p w14:paraId="62540F16" w14:textId="330CF45F" w:rsidR="00EB2774" w:rsidRPr="00CB5F37" w:rsidRDefault="00EB2774" w:rsidP="00EB2774">
            <w:pPr>
              <w:rPr>
                <w:rFonts w:ascii="Calibri Light" w:hAnsi="Calibri Light"/>
                <w:color w:val="000000" w:themeColor="text1"/>
              </w:rPr>
            </w:pPr>
            <w:r w:rsidRPr="00CB5F37">
              <w:rPr>
                <w:rFonts w:ascii="Calibri Light" w:hAnsi="Calibri Light"/>
                <w:color w:val="000000" w:themeColor="text1"/>
              </w:rPr>
              <w:t>NEXT REVIEW DATE</w:t>
            </w:r>
          </w:p>
        </w:tc>
        <w:tc>
          <w:tcPr>
            <w:tcW w:w="1932" w:type="dxa"/>
            <w:shd w:val="clear" w:color="auto" w:fill="D9D9D9" w:themeFill="background1" w:themeFillShade="D9"/>
            <w:vAlign w:val="center"/>
          </w:tcPr>
          <w:p w14:paraId="4DD3AF62" w14:textId="1296F93E" w:rsidR="00EB2774" w:rsidRPr="00CB5F37" w:rsidRDefault="00CB5F37" w:rsidP="00EB2774">
            <w:pPr>
              <w:jc w:val="center"/>
              <w:rPr>
                <w:rFonts w:ascii="Calibri Light" w:hAnsi="Calibri Light"/>
                <w:color w:val="000000" w:themeColor="text1"/>
              </w:rPr>
            </w:pPr>
            <w:r>
              <w:rPr>
                <w:rFonts w:asciiTheme="majorHAnsi" w:hAnsiTheme="majorHAnsi"/>
                <w:color w:val="000000" w:themeColor="text1"/>
              </w:rPr>
              <w:t>August</w:t>
            </w:r>
            <w:r w:rsidR="00EB2774" w:rsidRPr="00CB5F37">
              <w:rPr>
                <w:rFonts w:asciiTheme="majorHAnsi" w:hAnsiTheme="majorHAnsi"/>
                <w:color w:val="000000" w:themeColor="text1"/>
              </w:rPr>
              <w:t xml:space="preserve"> 202</w:t>
            </w:r>
            <w:r w:rsidR="00F737AE" w:rsidRPr="00CB5F37">
              <w:rPr>
                <w:rFonts w:asciiTheme="majorHAnsi" w:hAnsiTheme="majorHAnsi"/>
                <w:color w:val="000000" w:themeColor="text1"/>
              </w:rPr>
              <w:t>4</w:t>
            </w:r>
          </w:p>
        </w:tc>
      </w:tr>
      <w:tr w:rsidR="00F737AE" w14:paraId="21BC21C4" w14:textId="77777777" w:rsidTr="00281758">
        <w:trPr>
          <w:trHeight w:val="355"/>
        </w:trPr>
        <w:tc>
          <w:tcPr>
            <w:tcW w:w="2235" w:type="dxa"/>
            <w:vAlign w:val="center"/>
          </w:tcPr>
          <w:p w14:paraId="3C6EBBF8" w14:textId="1CABFDA9" w:rsidR="00F737AE" w:rsidRPr="00CB5F37" w:rsidRDefault="00F737AE" w:rsidP="00EB2774">
            <w:pPr>
              <w:jc w:val="center"/>
              <w:rPr>
                <w:rFonts w:ascii="Calibri Light" w:hAnsi="Calibri Light"/>
                <w:color w:val="000000" w:themeColor="text1"/>
              </w:rPr>
            </w:pPr>
            <w:r w:rsidRPr="00CB5F37">
              <w:rPr>
                <w:rFonts w:ascii="Calibri Light" w:hAnsi="Calibri Light"/>
                <w:color w:val="000000" w:themeColor="text1"/>
              </w:rPr>
              <w:t>VERSION NUMBER</w:t>
            </w:r>
          </w:p>
        </w:tc>
        <w:tc>
          <w:tcPr>
            <w:tcW w:w="6751" w:type="dxa"/>
            <w:gridSpan w:val="3"/>
            <w:vAlign w:val="center"/>
          </w:tcPr>
          <w:p w14:paraId="7F2DF926" w14:textId="11927CB6" w:rsidR="00F737AE" w:rsidRPr="00CB5F37" w:rsidRDefault="00F737AE" w:rsidP="00F737AE">
            <w:pPr>
              <w:rPr>
                <w:rFonts w:ascii="Calibri Light" w:hAnsi="Calibri Light"/>
                <w:color w:val="000000" w:themeColor="text1"/>
              </w:rPr>
            </w:pPr>
            <w:r w:rsidRPr="00CB5F37">
              <w:rPr>
                <w:rFonts w:ascii="Calibri Light" w:hAnsi="Calibri Light"/>
                <w:color w:val="000000" w:themeColor="text1"/>
                <w:sz w:val="22"/>
                <w:szCs w:val="22"/>
              </w:rPr>
              <w:t>V9.03.23</w:t>
            </w:r>
          </w:p>
        </w:tc>
      </w:tr>
      <w:tr w:rsidR="00EB2774" w14:paraId="1546669B" w14:textId="77777777" w:rsidTr="00CB5F37">
        <w:trPr>
          <w:trHeight w:val="70"/>
        </w:trPr>
        <w:tc>
          <w:tcPr>
            <w:tcW w:w="2235" w:type="dxa"/>
            <w:vAlign w:val="center"/>
          </w:tcPr>
          <w:p w14:paraId="01824E35" w14:textId="77777777" w:rsidR="00EB2774" w:rsidRPr="00CB5F37" w:rsidRDefault="00EB2774" w:rsidP="00EB2774">
            <w:pPr>
              <w:jc w:val="center"/>
              <w:rPr>
                <w:rFonts w:asciiTheme="majorHAnsi" w:hAnsiTheme="majorHAnsi"/>
                <w:color w:val="000000" w:themeColor="text1"/>
              </w:rPr>
            </w:pPr>
            <w:r w:rsidRPr="00CB5F37">
              <w:rPr>
                <w:rFonts w:ascii="Calibri Light" w:hAnsi="Calibri Light"/>
                <w:color w:val="000000" w:themeColor="text1"/>
              </w:rPr>
              <w:t>MODIFICATIONS</w:t>
            </w:r>
          </w:p>
        </w:tc>
        <w:tc>
          <w:tcPr>
            <w:tcW w:w="6751" w:type="dxa"/>
            <w:gridSpan w:val="3"/>
            <w:vAlign w:val="center"/>
          </w:tcPr>
          <w:p w14:paraId="58C368CB" w14:textId="1D76005E" w:rsidR="00F737AE" w:rsidRPr="00CB5F37" w:rsidRDefault="00F737AE" w:rsidP="00F737AE">
            <w:pPr>
              <w:pStyle w:val="ListParagraph"/>
              <w:numPr>
                <w:ilvl w:val="0"/>
                <w:numId w:val="24"/>
              </w:numPr>
              <w:rPr>
                <w:rFonts w:ascii="Calibri Light" w:hAnsi="Calibri Light"/>
                <w:color w:val="000000" w:themeColor="text1"/>
              </w:rPr>
            </w:pPr>
            <w:r w:rsidRPr="00CB5F37">
              <w:rPr>
                <w:rFonts w:ascii="Calibri Light" w:hAnsi="Calibri Light"/>
                <w:color w:val="000000" w:themeColor="text1"/>
              </w:rPr>
              <w:t xml:space="preserve">annual policy maintenance </w:t>
            </w:r>
          </w:p>
          <w:p w14:paraId="52F8D6E3" w14:textId="4D8AE9B1" w:rsidR="00932B84" w:rsidRPr="00CB5F37" w:rsidRDefault="00932B84" w:rsidP="00F737AE">
            <w:pPr>
              <w:pStyle w:val="ListParagraph"/>
              <w:numPr>
                <w:ilvl w:val="0"/>
                <w:numId w:val="24"/>
              </w:numPr>
              <w:rPr>
                <w:rFonts w:ascii="Calibri Light" w:hAnsi="Calibri Light"/>
                <w:color w:val="000000" w:themeColor="text1"/>
              </w:rPr>
            </w:pPr>
            <w:r w:rsidRPr="00CB5F37">
              <w:rPr>
                <w:rFonts w:ascii="Calibri Light" w:hAnsi="Calibri Light"/>
                <w:color w:val="000000" w:themeColor="text1"/>
              </w:rPr>
              <w:t>additional regulations added</w:t>
            </w:r>
          </w:p>
          <w:p w14:paraId="5B98191F" w14:textId="77777777" w:rsidR="00F737AE" w:rsidRPr="00CB5F37" w:rsidRDefault="00F737AE" w:rsidP="00F737AE">
            <w:pPr>
              <w:pStyle w:val="ListParagraph"/>
              <w:numPr>
                <w:ilvl w:val="0"/>
                <w:numId w:val="24"/>
              </w:numPr>
              <w:rPr>
                <w:rFonts w:ascii="Calibri Light" w:hAnsi="Calibri Light"/>
                <w:i/>
                <w:iCs/>
                <w:color w:val="000000" w:themeColor="text1"/>
              </w:rPr>
            </w:pPr>
            <w:r w:rsidRPr="00CB5F37">
              <w:rPr>
                <w:rFonts w:ascii="Calibri Light" w:hAnsi="Calibri Light"/>
                <w:color w:val="000000" w:themeColor="text1"/>
              </w:rPr>
              <w:t xml:space="preserve">name change of Control of Infectious Disease Policy to </w:t>
            </w:r>
            <w:r w:rsidRPr="00CB5F37">
              <w:rPr>
                <w:rFonts w:ascii="Calibri Light" w:hAnsi="Calibri Light"/>
                <w:i/>
                <w:iCs/>
                <w:color w:val="000000" w:themeColor="text1"/>
              </w:rPr>
              <w:t>Dealing with Infectious Disease Policy</w:t>
            </w:r>
          </w:p>
          <w:p w14:paraId="6984A8CF" w14:textId="6E8E6DE6" w:rsidR="00F737AE" w:rsidRPr="00CB5F37" w:rsidRDefault="00F737AE" w:rsidP="00F737AE">
            <w:pPr>
              <w:pStyle w:val="ListParagraph"/>
              <w:numPr>
                <w:ilvl w:val="0"/>
                <w:numId w:val="24"/>
              </w:numPr>
              <w:rPr>
                <w:rFonts w:ascii="Calibri Light" w:hAnsi="Calibri Light"/>
                <w:color w:val="000000" w:themeColor="text1"/>
              </w:rPr>
            </w:pPr>
            <w:r w:rsidRPr="00CB5F37">
              <w:rPr>
                <w:rFonts w:ascii="Calibri Light" w:hAnsi="Calibri Light"/>
                <w:color w:val="000000" w:themeColor="text1"/>
              </w:rPr>
              <w:t>Vaccination requirements for COVID 19 removed</w:t>
            </w:r>
          </w:p>
          <w:p w14:paraId="214CEED5" w14:textId="77777777" w:rsidR="00F737AE" w:rsidRPr="00CB5F37" w:rsidRDefault="00F737AE" w:rsidP="00F737AE">
            <w:pPr>
              <w:pStyle w:val="ListParagraph"/>
              <w:numPr>
                <w:ilvl w:val="0"/>
                <w:numId w:val="24"/>
              </w:numPr>
              <w:spacing w:after="0" w:line="240" w:lineRule="auto"/>
              <w:rPr>
                <w:rFonts w:ascii="Calibri Light" w:hAnsi="Calibri Light"/>
                <w:color w:val="000000" w:themeColor="text1"/>
              </w:rPr>
            </w:pPr>
            <w:r w:rsidRPr="00CB5F37">
              <w:rPr>
                <w:rFonts w:ascii="Calibri Light" w:hAnsi="Calibri Light"/>
                <w:color w:val="000000" w:themeColor="text1"/>
              </w:rPr>
              <w:t>hyperlinks checked and repaired as required</w:t>
            </w:r>
          </w:p>
          <w:p w14:paraId="1F732EDB" w14:textId="0A11C277" w:rsidR="00F737AE" w:rsidRPr="00CB5F37" w:rsidRDefault="00F737AE" w:rsidP="00F737AE">
            <w:pPr>
              <w:pStyle w:val="ListParagraph"/>
              <w:numPr>
                <w:ilvl w:val="0"/>
                <w:numId w:val="24"/>
              </w:numPr>
              <w:spacing w:after="0" w:line="240" w:lineRule="auto"/>
              <w:rPr>
                <w:rFonts w:ascii="Calibri Light" w:hAnsi="Calibri Light"/>
                <w:color w:val="000000" w:themeColor="text1"/>
              </w:rPr>
            </w:pPr>
            <w:r w:rsidRPr="00CB5F37">
              <w:rPr>
                <w:rFonts w:ascii="Calibri Light" w:hAnsi="Calibri Light"/>
                <w:color w:val="000000" w:themeColor="text1"/>
              </w:rPr>
              <w:t>Continuous improvement section added</w:t>
            </w:r>
          </w:p>
          <w:p w14:paraId="77410AC0" w14:textId="20D95A5B" w:rsidR="00C80BFA" w:rsidRPr="00CB5F37" w:rsidRDefault="00F737AE" w:rsidP="00F737AE">
            <w:pPr>
              <w:pStyle w:val="ListParagraph"/>
              <w:numPr>
                <w:ilvl w:val="0"/>
                <w:numId w:val="24"/>
              </w:numPr>
              <w:spacing w:after="0" w:line="240" w:lineRule="auto"/>
              <w:rPr>
                <w:rFonts w:ascii="Calibri Light" w:hAnsi="Calibri Light"/>
                <w:color w:val="000000" w:themeColor="text1"/>
              </w:rPr>
            </w:pPr>
            <w:r w:rsidRPr="00CB5F37">
              <w:rPr>
                <w:rFonts w:ascii="Calibri Light" w:hAnsi="Calibri Light"/>
                <w:color w:val="000000" w:themeColor="text1"/>
              </w:rPr>
              <w:t>link to Western Australian Education and Care Services National Regulations added in ‘Sources’</w:t>
            </w:r>
          </w:p>
        </w:tc>
      </w:tr>
      <w:tr w:rsidR="00EB2774" w14:paraId="371F8476" w14:textId="77777777" w:rsidTr="00281758">
        <w:trPr>
          <w:trHeight w:val="417"/>
        </w:trPr>
        <w:tc>
          <w:tcPr>
            <w:tcW w:w="2235" w:type="dxa"/>
            <w:shd w:val="clear" w:color="auto" w:fill="E7E6E6" w:themeFill="background2"/>
            <w:vAlign w:val="center"/>
          </w:tcPr>
          <w:p w14:paraId="48DB0FB7" w14:textId="77777777" w:rsidR="00EB2774" w:rsidRDefault="00EB2774" w:rsidP="00EB2774">
            <w:pPr>
              <w:rPr>
                <w:rFonts w:ascii="Calibri Light" w:hAnsi="Calibri Light"/>
                <w:color w:val="000000" w:themeColor="text1"/>
              </w:rPr>
            </w:pPr>
            <w:r w:rsidRPr="009C4400">
              <w:rPr>
                <w:rFonts w:ascii="Calibri Light" w:hAnsi="Calibri Light"/>
                <w:color w:val="000000" w:themeColor="text1"/>
              </w:rPr>
              <w:t>POLICY REVIEWED</w:t>
            </w:r>
          </w:p>
        </w:tc>
        <w:tc>
          <w:tcPr>
            <w:tcW w:w="4819" w:type="dxa"/>
            <w:gridSpan w:val="2"/>
            <w:shd w:val="clear" w:color="auto" w:fill="E7E6E6" w:themeFill="background2"/>
            <w:vAlign w:val="center"/>
          </w:tcPr>
          <w:p w14:paraId="16F6BD4B" w14:textId="77777777" w:rsidR="00EB2774" w:rsidRPr="00552B14" w:rsidRDefault="00EB2774" w:rsidP="00EB2774">
            <w:pPr>
              <w:rPr>
                <w:rFonts w:ascii="Calibri Light" w:hAnsi="Calibri Light"/>
              </w:rPr>
            </w:pPr>
            <w:r>
              <w:rPr>
                <w:rFonts w:ascii="Calibri Light" w:hAnsi="Calibri Light"/>
                <w:color w:val="000000" w:themeColor="text1"/>
              </w:rPr>
              <w:t>PREVIOUS MODIFICATIONS</w:t>
            </w:r>
          </w:p>
        </w:tc>
        <w:tc>
          <w:tcPr>
            <w:tcW w:w="1932" w:type="dxa"/>
            <w:shd w:val="clear" w:color="auto" w:fill="E7E6E6" w:themeFill="background2"/>
            <w:vAlign w:val="center"/>
          </w:tcPr>
          <w:p w14:paraId="12C8A99C" w14:textId="77777777" w:rsidR="00EB2774" w:rsidRPr="00552B14" w:rsidRDefault="00EB2774" w:rsidP="00EB2774">
            <w:pPr>
              <w:rPr>
                <w:rFonts w:ascii="Calibri Light" w:hAnsi="Calibri Light"/>
              </w:rPr>
            </w:pPr>
            <w:r w:rsidRPr="009C4400">
              <w:rPr>
                <w:rFonts w:ascii="Calibri Light" w:hAnsi="Calibri Light"/>
                <w:color w:val="000000" w:themeColor="text1"/>
              </w:rPr>
              <w:t>NEXT REVIEW DATE</w:t>
            </w:r>
          </w:p>
        </w:tc>
      </w:tr>
      <w:tr w:rsidR="00F737AE" w14:paraId="7634761B" w14:textId="77777777" w:rsidTr="00832FDA">
        <w:trPr>
          <w:trHeight w:val="417"/>
        </w:trPr>
        <w:tc>
          <w:tcPr>
            <w:tcW w:w="2235" w:type="dxa"/>
            <w:shd w:val="clear" w:color="auto" w:fill="FFFFFF" w:themeFill="background1"/>
            <w:vAlign w:val="center"/>
          </w:tcPr>
          <w:p w14:paraId="233361B5" w14:textId="743FEA7A" w:rsidR="00F737AE" w:rsidRDefault="00F737AE" w:rsidP="00EB2774">
            <w:pPr>
              <w:rPr>
                <w:rFonts w:asciiTheme="majorHAnsi" w:hAnsiTheme="majorHAnsi"/>
              </w:rPr>
            </w:pPr>
            <w:r>
              <w:rPr>
                <w:rFonts w:asciiTheme="majorHAnsi" w:hAnsiTheme="majorHAnsi"/>
              </w:rPr>
              <w:lastRenderedPageBreak/>
              <w:t>MARCH 2022</w:t>
            </w:r>
          </w:p>
        </w:tc>
        <w:tc>
          <w:tcPr>
            <w:tcW w:w="4819" w:type="dxa"/>
            <w:gridSpan w:val="2"/>
            <w:shd w:val="clear" w:color="auto" w:fill="FFFFFF" w:themeFill="background1"/>
            <w:vAlign w:val="center"/>
          </w:tcPr>
          <w:p w14:paraId="4EDD6671" w14:textId="77777777" w:rsidR="00F737AE" w:rsidRPr="00F737AE" w:rsidRDefault="00F737AE" w:rsidP="00F737AE">
            <w:pPr>
              <w:pStyle w:val="ListParagraph"/>
              <w:numPr>
                <w:ilvl w:val="0"/>
                <w:numId w:val="17"/>
              </w:numPr>
              <w:spacing w:after="0" w:line="240" w:lineRule="auto"/>
              <w:rPr>
                <w:rFonts w:ascii="Calibri Light" w:hAnsi="Calibri Light"/>
              </w:rPr>
            </w:pPr>
            <w:r w:rsidRPr="00F737AE">
              <w:rPr>
                <w:rFonts w:ascii="Calibri Light" w:hAnsi="Calibri Light"/>
              </w:rPr>
              <w:t>Review of policy as per annual review cycle</w:t>
            </w:r>
          </w:p>
          <w:p w14:paraId="053815C7" w14:textId="1EAFED39" w:rsidR="00F737AE" w:rsidRPr="00F737AE" w:rsidRDefault="00F737AE" w:rsidP="00F737AE">
            <w:pPr>
              <w:pStyle w:val="ListParagraph"/>
              <w:numPr>
                <w:ilvl w:val="0"/>
                <w:numId w:val="17"/>
              </w:numPr>
              <w:spacing w:after="0" w:line="240" w:lineRule="auto"/>
              <w:rPr>
                <w:rFonts w:ascii="Calibri Light" w:hAnsi="Calibri Light"/>
              </w:rPr>
            </w:pPr>
            <w:r w:rsidRPr="00F737AE">
              <w:rPr>
                <w:rFonts w:ascii="Calibri Light" w:hAnsi="Calibri Light"/>
              </w:rPr>
              <w:t>No major edits</w:t>
            </w:r>
          </w:p>
        </w:tc>
        <w:tc>
          <w:tcPr>
            <w:tcW w:w="1932" w:type="dxa"/>
            <w:shd w:val="clear" w:color="auto" w:fill="FFFFFF" w:themeFill="background1"/>
            <w:vAlign w:val="center"/>
          </w:tcPr>
          <w:p w14:paraId="53A82F89" w14:textId="2436D269" w:rsidR="00F737AE" w:rsidRDefault="00F737AE" w:rsidP="00EB2774">
            <w:pPr>
              <w:rPr>
                <w:rFonts w:asciiTheme="majorHAnsi" w:hAnsiTheme="majorHAnsi"/>
              </w:rPr>
            </w:pPr>
            <w:r>
              <w:rPr>
                <w:rFonts w:asciiTheme="majorHAnsi" w:hAnsiTheme="majorHAnsi"/>
              </w:rPr>
              <w:t>MARCH 2023</w:t>
            </w:r>
          </w:p>
        </w:tc>
      </w:tr>
      <w:tr w:rsidR="00BF11B4" w14:paraId="43B65475" w14:textId="77777777" w:rsidTr="00832FDA">
        <w:trPr>
          <w:trHeight w:val="417"/>
        </w:trPr>
        <w:tc>
          <w:tcPr>
            <w:tcW w:w="2235" w:type="dxa"/>
            <w:shd w:val="clear" w:color="auto" w:fill="FFFFFF" w:themeFill="background1"/>
            <w:vAlign w:val="center"/>
          </w:tcPr>
          <w:p w14:paraId="6851FFFC" w14:textId="7C7E4323" w:rsidR="00BF11B4" w:rsidRPr="00281758" w:rsidRDefault="00BF11B4" w:rsidP="00EB2774">
            <w:pPr>
              <w:rPr>
                <w:rFonts w:asciiTheme="majorHAnsi" w:hAnsiTheme="majorHAnsi"/>
              </w:rPr>
            </w:pPr>
            <w:r>
              <w:rPr>
                <w:rFonts w:asciiTheme="majorHAnsi" w:hAnsiTheme="majorHAnsi"/>
              </w:rPr>
              <w:t>OCTOBER 2021</w:t>
            </w:r>
          </w:p>
        </w:tc>
        <w:tc>
          <w:tcPr>
            <w:tcW w:w="4819" w:type="dxa"/>
            <w:gridSpan w:val="2"/>
            <w:shd w:val="clear" w:color="auto" w:fill="FFFFFF" w:themeFill="background1"/>
            <w:vAlign w:val="center"/>
          </w:tcPr>
          <w:p w14:paraId="21F75ED8" w14:textId="77777777" w:rsidR="00BF11B4" w:rsidRPr="00F737AE" w:rsidRDefault="00BF11B4" w:rsidP="00BF11B4">
            <w:pPr>
              <w:pStyle w:val="ListParagraph"/>
              <w:numPr>
                <w:ilvl w:val="0"/>
                <w:numId w:val="17"/>
              </w:numPr>
              <w:spacing w:after="0" w:line="240" w:lineRule="auto"/>
              <w:rPr>
                <w:rFonts w:ascii="Calibri Light" w:hAnsi="Calibri Light"/>
              </w:rPr>
            </w:pPr>
            <w:r w:rsidRPr="00F737AE">
              <w:rPr>
                <w:rFonts w:ascii="Calibri Light" w:hAnsi="Calibri Light"/>
              </w:rPr>
              <w:t>deleted information related to ECEC services only</w:t>
            </w:r>
          </w:p>
          <w:p w14:paraId="2CD6519F" w14:textId="29FE4030" w:rsidR="00BF11B4" w:rsidRPr="00F737AE" w:rsidRDefault="00BF11B4" w:rsidP="00BF11B4">
            <w:pPr>
              <w:pStyle w:val="ListParagraph"/>
              <w:numPr>
                <w:ilvl w:val="0"/>
                <w:numId w:val="17"/>
              </w:numPr>
              <w:spacing w:after="0" w:line="240" w:lineRule="auto"/>
              <w:rPr>
                <w:rFonts w:ascii="Calibri Light" w:hAnsi="Calibri Light"/>
              </w:rPr>
            </w:pPr>
            <w:r w:rsidRPr="00F737AE">
              <w:rPr>
                <w:rFonts w:ascii="Calibri Light" w:hAnsi="Calibri Light"/>
              </w:rPr>
              <w:t>updated sources (broken links updated)</w:t>
            </w:r>
          </w:p>
        </w:tc>
        <w:tc>
          <w:tcPr>
            <w:tcW w:w="1932" w:type="dxa"/>
            <w:shd w:val="clear" w:color="auto" w:fill="FFFFFF" w:themeFill="background1"/>
            <w:vAlign w:val="center"/>
          </w:tcPr>
          <w:p w14:paraId="350609E5" w14:textId="1098AC06" w:rsidR="00BF11B4" w:rsidRPr="00281758" w:rsidRDefault="00BF11B4" w:rsidP="00EB2774">
            <w:pPr>
              <w:rPr>
                <w:rFonts w:asciiTheme="majorHAnsi" w:hAnsiTheme="majorHAnsi"/>
              </w:rPr>
            </w:pPr>
            <w:r>
              <w:rPr>
                <w:rFonts w:asciiTheme="majorHAnsi" w:hAnsiTheme="majorHAnsi"/>
              </w:rPr>
              <w:t>MARCH 2022</w:t>
            </w:r>
          </w:p>
        </w:tc>
      </w:tr>
      <w:tr w:rsidR="00EB2774" w14:paraId="479C3DC4" w14:textId="77777777" w:rsidTr="00832FDA">
        <w:trPr>
          <w:trHeight w:val="417"/>
        </w:trPr>
        <w:tc>
          <w:tcPr>
            <w:tcW w:w="2235" w:type="dxa"/>
            <w:shd w:val="clear" w:color="auto" w:fill="FFFFFF" w:themeFill="background1"/>
            <w:vAlign w:val="center"/>
          </w:tcPr>
          <w:p w14:paraId="10D2F7F5" w14:textId="562FBD0F" w:rsidR="00EB2774" w:rsidRPr="00EB2774" w:rsidRDefault="00EB2774" w:rsidP="00EB2774">
            <w:pPr>
              <w:rPr>
                <w:rFonts w:asciiTheme="majorHAnsi" w:hAnsiTheme="majorHAnsi"/>
                <w:b/>
                <w:bCs/>
              </w:rPr>
            </w:pPr>
            <w:r w:rsidRPr="00281758">
              <w:rPr>
                <w:rFonts w:asciiTheme="majorHAnsi" w:hAnsiTheme="majorHAnsi"/>
              </w:rPr>
              <w:t>MARCH 202</w:t>
            </w:r>
            <w:r>
              <w:rPr>
                <w:rFonts w:asciiTheme="majorHAnsi" w:hAnsiTheme="majorHAnsi"/>
              </w:rPr>
              <w:t>1</w:t>
            </w:r>
          </w:p>
        </w:tc>
        <w:tc>
          <w:tcPr>
            <w:tcW w:w="4819" w:type="dxa"/>
            <w:gridSpan w:val="2"/>
            <w:shd w:val="clear" w:color="auto" w:fill="FFFFFF" w:themeFill="background1"/>
            <w:vAlign w:val="center"/>
          </w:tcPr>
          <w:p w14:paraId="536E510F" w14:textId="77777777" w:rsidR="00EB2774" w:rsidRPr="00EB2774" w:rsidRDefault="00EB2774" w:rsidP="00EB2774">
            <w:pPr>
              <w:pStyle w:val="ListParagraph"/>
              <w:numPr>
                <w:ilvl w:val="0"/>
                <w:numId w:val="17"/>
              </w:numPr>
              <w:spacing w:after="0" w:line="240" w:lineRule="auto"/>
              <w:rPr>
                <w:rFonts w:ascii="Calibri Light" w:hAnsi="Calibri Light"/>
              </w:rPr>
            </w:pPr>
            <w:r w:rsidRPr="00EB2774">
              <w:rPr>
                <w:rFonts w:ascii="Calibri Light" w:hAnsi="Calibri Light"/>
              </w:rPr>
              <w:t>updates to reflect ‘no jab no play’ in each state/territory</w:t>
            </w:r>
          </w:p>
          <w:p w14:paraId="4A288FBB" w14:textId="77777777" w:rsidR="00EB2774" w:rsidRPr="00EB2774" w:rsidRDefault="00EB2774" w:rsidP="00EB2774">
            <w:pPr>
              <w:pStyle w:val="ListParagraph"/>
              <w:numPr>
                <w:ilvl w:val="0"/>
                <w:numId w:val="17"/>
              </w:numPr>
              <w:spacing w:after="0" w:line="240" w:lineRule="auto"/>
              <w:rPr>
                <w:rFonts w:ascii="Calibri Light" w:hAnsi="Calibri Light"/>
              </w:rPr>
            </w:pPr>
            <w:r w:rsidRPr="00EB2774">
              <w:rPr>
                <w:rFonts w:ascii="Calibri Light" w:hAnsi="Calibri Light"/>
              </w:rPr>
              <w:t>links to each state/territory immunisation schedules checked and edited as required</w:t>
            </w:r>
          </w:p>
          <w:p w14:paraId="087F32F8" w14:textId="111EC643" w:rsidR="00EB2774" w:rsidRPr="00281758" w:rsidRDefault="00EB2774" w:rsidP="00EB2774">
            <w:pPr>
              <w:pStyle w:val="NoSpacing"/>
              <w:numPr>
                <w:ilvl w:val="0"/>
                <w:numId w:val="17"/>
              </w:numPr>
              <w:rPr>
                <w:rFonts w:ascii="Calibri Light" w:hAnsi="Calibri Light" w:cs="Calibri Light"/>
              </w:rPr>
            </w:pPr>
            <w:r w:rsidRPr="00EB2774">
              <w:rPr>
                <w:rFonts w:ascii="Calibri Light" w:hAnsi="Calibri Light"/>
              </w:rPr>
              <w:t>further resources added</w:t>
            </w:r>
          </w:p>
        </w:tc>
        <w:tc>
          <w:tcPr>
            <w:tcW w:w="1932" w:type="dxa"/>
            <w:shd w:val="clear" w:color="auto" w:fill="FFFFFF" w:themeFill="background1"/>
            <w:vAlign w:val="center"/>
          </w:tcPr>
          <w:p w14:paraId="12D31A14" w14:textId="24896F50" w:rsidR="00EB2774" w:rsidRDefault="00EB2774" w:rsidP="00EB2774">
            <w:pPr>
              <w:rPr>
                <w:rFonts w:asciiTheme="majorHAnsi" w:hAnsiTheme="majorHAnsi"/>
              </w:rPr>
            </w:pPr>
            <w:r w:rsidRPr="00281758">
              <w:rPr>
                <w:rFonts w:asciiTheme="majorHAnsi" w:hAnsiTheme="majorHAnsi"/>
              </w:rPr>
              <w:t>MARCH 202</w:t>
            </w:r>
            <w:r>
              <w:rPr>
                <w:rFonts w:asciiTheme="majorHAnsi" w:hAnsiTheme="majorHAnsi"/>
              </w:rPr>
              <w:t>2</w:t>
            </w:r>
          </w:p>
        </w:tc>
      </w:tr>
      <w:tr w:rsidR="00EB2774" w14:paraId="00151907" w14:textId="77777777" w:rsidTr="00832FDA">
        <w:trPr>
          <w:trHeight w:val="417"/>
        </w:trPr>
        <w:tc>
          <w:tcPr>
            <w:tcW w:w="2235" w:type="dxa"/>
            <w:shd w:val="clear" w:color="auto" w:fill="FFFFFF" w:themeFill="background1"/>
            <w:vAlign w:val="center"/>
          </w:tcPr>
          <w:p w14:paraId="6C86804E" w14:textId="785347CE" w:rsidR="00EB2774" w:rsidRPr="009C4400" w:rsidRDefault="00EB2774" w:rsidP="00EB2774">
            <w:pPr>
              <w:rPr>
                <w:rFonts w:ascii="Calibri Light" w:hAnsi="Calibri Light"/>
                <w:color w:val="000000" w:themeColor="text1"/>
              </w:rPr>
            </w:pPr>
            <w:r w:rsidRPr="00281758">
              <w:rPr>
                <w:rFonts w:asciiTheme="majorHAnsi" w:hAnsiTheme="majorHAnsi"/>
              </w:rPr>
              <w:t>MARCH 2020</w:t>
            </w:r>
          </w:p>
        </w:tc>
        <w:tc>
          <w:tcPr>
            <w:tcW w:w="4819" w:type="dxa"/>
            <w:gridSpan w:val="2"/>
            <w:shd w:val="clear" w:color="auto" w:fill="FFFFFF" w:themeFill="background1"/>
            <w:vAlign w:val="center"/>
          </w:tcPr>
          <w:p w14:paraId="7D08CDCB" w14:textId="77777777" w:rsidR="00EB2774" w:rsidRPr="00281758" w:rsidRDefault="00EB2774" w:rsidP="00EB2774">
            <w:pPr>
              <w:pStyle w:val="NoSpacing"/>
              <w:numPr>
                <w:ilvl w:val="0"/>
                <w:numId w:val="17"/>
              </w:numPr>
              <w:rPr>
                <w:rFonts w:ascii="Calibri Light" w:hAnsi="Calibri Light" w:cs="Calibri Light"/>
              </w:rPr>
            </w:pPr>
            <w:r w:rsidRPr="00281758">
              <w:rPr>
                <w:rFonts w:ascii="Calibri Light" w:hAnsi="Calibri Light" w:cs="Calibri Light"/>
              </w:rPr>
              <w:t>Additions to introduction statement</w:t>
            </w:r>
          </w:p>
          <w:p w14:paraId="55CBE10D" w14:textId="77777777" w:rsidR="00EB2774" w:rsidRPr="00281758" w:rsidRDefault="00EB2774" w:rsidP="00EB2774">
            <w:pPr>
              <w:pStyle w:val="ListParagraph"/>
              <w:numPr>
                <w:ilvl w:val="0"/>
                <w:numId w:val="10"/>
              </w:numPr>
              <w:rPr>
                <w:rFonts w:ascii="Calibri Light" w:hAnsi="Calibri Light" w:cs="Calibri Light"/>
              </w:rPr>
            </w:pPr>
            <w:r w:rsidRPr="00281758">
              <w:rPr>
                <w:rFonts w:ascii="Calibri Light" w:hAnsi="Calibri Light" w:cs="Calibri Light"/>
              </w:rPr>
              <w:t>Additional information added to content</w:t>
            </w:r>
          </w:p>
          <w:p w14:paraId="63601AEC" w14:textId="77777777" w:rsidR="00EB2774" w:rsidRDefault="00EB2774" w:rsidP="00EB2774">
            <w:pPr>
              <w:pStyle w:val="ListParagraph"/>
              <w:numPr>
                <w:ilvl w:val="0"/>
                <w:numId w:val="10"/>
              </w:numPr>
              <w:rPr>
                <w:rFonts w:ascii="Calibri Light" w:hAnsi="Calibri Light" w:cs="Calibri Light"/>
              </w:rPr>
            </w:pPr>
            <w:r w:rsidRPr="00281758">
              <w:rPr>
                <w:rFonts w:ascii="Calibri Light" w:hAnsi="Calibri Light" w:cs="Calibri Light"/>
              </w:rPr>
              <w:t>Resources section adde</w:t>
            </w:r>
            <w:r>
              <w:rPr>
                <w:rFonts w:ascii="Calibri Light" w:hAnsi="Calibri Light" w:cs="Calibri Light"/>
              </w:rPr>
              <w:t>d</w:t>
            </w:r>
          </w:p>
          <w:p w14:paraId="7EF52B11" w14:textId="408C59DC" w:rsidR="00EB2774" w:rsidRPr="00832FDA" w:rsidRDefault="00EB2774" w:rsidP="00EB2774">
            <w:pPr>
              <w:pStyle w:val="ListParagraph"/>
              <w:numPr>
                <w:ilvl w:val="0"/>
                <w:numId w:val="10"/>
              </w:numPr>
              <w:rPr>
                <w:rFonts w:ascii="Calibri Light" w:hAnsi="Calibri Light" w:cs="Calibri Light"/>
              </w:rPr>
            </w:pPr>
            <w:r w:rsidRPr="00832FDA">
              <w:rPr>
                <w:rFonts w:ascii="Calibri Light" w:hAnsi="Calibri Light" w:cs="Calibri Light"/>
              </w:rPr>
              <w:t>Jurisdiction specifications checked for curren</w:t>
            </w:r>
            <w:r w:rsidRPr="00832FDA">
              <w:rPr>
                <w:rFonts w:ascii="Calibri Light" w:hAnsi="Calibri Light"/>
              </w:rPr>
              <w:t>cy</w:t>
            </w:r>
          </w:p>
        </w:tc>
        <w:tc>
          <w:tcPr>
            <w:tcW w:w="1932" w:type="dxa"/>
            <w:shd w:val="clear" w:color="auto" w:fill="FFFFFF" w:themeFill="background1"/>
            <w:vAlign w:val="center"/>
          </w:tcPr>
          <w:p w14:paraId="1E821966" w14:textId="3F688F1A" w:rsidR="00EB2774" w:rsidRPr="009C4400" w:rsidRDefault="00EB2774" w:rsidP="00EB2774">
            <w:pPr>
              <w:rPr>
                <w:rFonts w:ascii="Calibri Light" w:hAnsi="Calibri Light"/>
                <w:color w:val="000000" w:themeColor="text1"/>
              </w:rPr>
            </w:pPr>
            <w:r>
              <w:rPr>
                <w:rFonts w:asciiTheme="majorHAnsi" w:hAnsiTheme="majorHAnsi"/>
              </w:rPr>
              <w:t>MARCH 2021</w:t>
            </w:r>
          </w:p>
        </w:tc>
      </w:tr>
      <w:tr w:rsidR="00EB2774" w14:paraId="2C52A0D4" w14:textId="77777777" w:rsidTr="00832FDA">
        <w:trPr>
          <w:trHeight w:val="274"/>
        </w:trPr>
        <w:tc>
          <w:tcPr>
            <w:tcW w:w="2235" w:type="dxa"/>
            <w:shd w:val="clear" w:color="auto" w:fill="auto"/>
            <w:vAlign w:val="center"/>
          </w:tcPr>
          <w:p w14:paraId="63C8F104" w14:textId="5B88FA90" w:rsidR="00EB2774" w:rsidRDefault="00EB2774" w:rsidP="00EB2774">
            <w:pPr>
              <w:jc w:val="center"/>
              <w:rPr>
                <w:rFonts w:ascii="Calibri Light" w:hAnsi="Calibri Light"/>
                <w:color w:val="000000" w:themeColor="text1"/>
              </w:rPr>
            </w:pPr>
            <w:r>
              <w:rPr>
                <w:rFonts w:ascii="Calibri Light" w:hAnsi="Calibri Light"/>
                <w:color w:val="000000" w:themeColor="text1"/>
              </w:rPr>
              <w:t>MARCH 2019</w:t>
            </w:r>
          </w:p>
        </w:tc>
        <w:tc>
          <w:tcPr>
            <w:tcW w:w="4819" w:type="dxa"/>
            <w:gridSpan w:val="2"/>
            <w:shd w:val="clear" w:color="auto" w:fill="auto"/>
            <w:vAlign w:val="center"/>
          </w:tcPr>
          <w:p w14:paraId="379618F0" w14:textId="77777777" w:rsidR="00EB2774" w:rsidRPr="00B16820" w:rsidRDefault="00EB2774" w:rsidP="00EB2774">
            <w:pPr>
              <w:pStyle w:val="ListParagraph"/>
              <w:numPr>
                <w:ilvl w:val="0"/>
                <w:numId w:val="10"/>
              </w:numPr>
              <w:rPr>
                <w:rFonts w:ascii="Calibri Light" w:hAnsi="Calibri Light"/>
              </w:rPr>
            </w:pPr>
            <w:r w:rsidRPr="00B16820">
              <w:rPr>
                <w:rFonts w:ascii="Calibri Light" w:hAnsi="Calibri Light"/>
              </w:rPr>
              <w:t>Contextualised for OSHC</w:t>
            </w:r>
          </w:p>
          <w:p w14:paraId="1447777F" w14:textId="77777777" w:rsidR="00EB2774" w:rsidRPr="00B16820" w:rsidRDefault="00EB2774" w:rsidP="00EB2774">
            <w:pPr>
              <w:pStyle w:val="ListParagraph"/>
              <w:numPr>
                <w:ilvl w:val="0"/>
                <w:numId w:val="10"/>
              </w:numPr>
              <w:rPr>
                <w:rFonts w:ascii="Calibri Light" w:hAnsi="Calibri Light"/>
              </w:rPr>
            </w:pPr>
            <w:r w:rsidRPr="00B16820">
              <w:rPr>
                <w:rFonts w:ascii="Calibri Light" w:hAnsi="Calibri Light"/>
              </w:rPr>
              <w:t>Introduction, purpose, &amp; implementation mostly re-written</w:t>
            </w:r>
          </w:p>
          <w:p w14:paraId="14C0017B" w14:textId="78F5ACF1" w:rsidR="00EB2774" w:rsidRPr="00B16820" w:rsidRDefault="00EB2774" w:rsidP="00EB2774">
            <w:pPr>
              <w:pStyle w:val="ListParagraph"/>
              <w:numPr>
                <w:ilvl w:val="0"/>
                <w:numId w:val="10"/>
              </w:numPr>
              <w:rPr>
                <w:rFonts w:ascii="Calibri Light" w:hAnsi="Calibri Light"/>
              </w:rPr>
            </w:pPr>
            <w:r w:rsidRPr="00B16820">
              <w:rPr>
                <w:rFonts w:ascii="Calibri Light" w:hAnsi="Calibri Light"/>
              </w:rPr>
              <w:t>New immunisation requirements changed to past tense</w:t>
            </w:r>
          </w:p>
          <w:p w14:paraId="250583F5" w14:textId="55F6A29D" w:rsidR="00EB2774" w:rsidRPr="00B16820" w:rsidRDefault="00EB2774" w:rsidP="00EB2774">
            <w:pPr>
              <w:pStyle w:val="ListParagraph"/>
              <w:numPr>
                <w:ilvl w:val="0"/>
                <w:numId w:val="10"/>
              </w:numPr>
              <w:rPr>
                <w:rFonts w:ascii="Calibri Light" w:hAnsi="Calibri Light"/>
              </w:rPr>
            </w:pPr>
            <w:r w:rsidRPr="00B16820">
              <w:rPr>
                <w:rFonts w:ascii="Calibri Light" w:hAnsi="Calibri Light"/>
              </w:rPr>
              <w:t>Additional information added to points</w:t>
            </w:r>
          </w:p>
          <w:p w14:paraId="2ED323E2" w14:textId="40FE5213" w:rsidR="00EB2774" w:rsidRPr="00EF2651" w:rsidRDefault="00EB2774" w:rsidP="00EB2774">
            <w:pPr>
              <w:pStyle w:val="ListParagraph"/>
              <w:numPr>
                <w:ilvl w:val="0"/>
                <w:numId w:val="10"/>
              </w:numPr>
              <w:rPr>
                <w:rFonts w:ascii="Calibri Light" w:hAnsi="Calibri Light"/>
              </w:rPr>
            </w:pPr>
            <w:r w:rsidRPr="00B16820">
              <w:rPr>
                <w:rFonts w:ascii="Calibri Light" w:hAnsi="Calibri Light"/>
              </w:rPr>
              <w:t>Sources checked for currency</w:t>
            </w:r>
          </w:p>
        </w:tc>
        <w:tc>
          <w:tcPr>
            <w:tcW w:w="1932" w:type="dxa"/>
            <w:shd w:val="clear" w:color="auto" w:fill="auto"/>
            <w:vAlign w:val="center"/>
          </w:tcPr>
          <w:p w14:paraId="7514717C" w14:textId="6A4D4117" w:rsidR="00EB2774" w:rsidRDefault="00EB2774" w:rsidP="00EB2774">
            <w:pPr>
              <w:jc w:val="center"/>
              <w:rPr>
                <w:rFonts w:asciiTheme="majorHAnsi" w:hAnsiTheme="majorHAnsi"/>
              </w:rPr>
            </w:pPr>
            <w:r>
              <w:rPr>
                <w:rFonts w:asciiTheme="majorHAnsi" w:hAnsiTheme="majorHAnsi"/>
              </w:rPr>
              <w:t>MARCH 2020</w:t>
            </w:r>
          </w:p>
        </w:tc>
      </w:tr>
      <w:tr w:rsidR="00EB2774" w14:paraId="7250145A" w14:textId="77777777" w:rsidTr="00832FDA">
        <w:trPr>
          <w:trHeight w:val="4065"/>
        </w:trPr>
        <w:tc>
          <w:tcPr>
            <w:tcW w:w="2235" w:type="dxa"/>
            <w:shd w:val="clear" w:color="auto" w:fill="FFFFFF" w:themeFill="background1"/>
            <w:vAlign w:val="center"/>
          </w:tcPr>
          <w:p w14:paraId="4F2984F3" w14:textId="192C1CA7" w:rsidR="00EB2774" w:rsidRPr="009C4400" w:rsidRDefault="00EB2774" w:rsidP="00EB2774">
            <w:pPr>
              <w:jc w:val="center"/>
              <w:rPr>
                <w:rFonts w:ascii="Calibri Light" w:hAnsi="Calibri Light"/>
                <w:color w:val="000000" w:themeColor="text1"/>
              </w:rPr>
            </w:pPr>
            <w:r>
              <w:rPr>
                <w:rFonts w:ascii="Calibri Light" w:hAnsi="Calibri Light"/>
                <w:color w:val="000000" w:themeColor="text1"/>
              </w:rPr>
              <w:t>MARCH 2018</w:t>
            </w:r>
          </w:p>
        </w:tc>
        <w:tc>
          <w:tcPr>
            <w:tcW w:w="4819" w:type="dxa"/>
            <w:gridSpan w:val="2"/>
            <w:shd w:val="clear" w:color="auto" w:fill="FFFFFF" w:themeFill="background1"/>
            <w:vAlign w:val="center"/>
          </w:tcPr>
          <w:p w14:paraId="0FA092FD" w14:textId="542BA3C6" w:rsidR="00EB2774" w:rsidRPr="00832FDA" w:rsidRDefault="00EB2774" w:rsidP="00EB2774">
            <w:pPr>
              <w:rPr>
                <w:rFonts w:ascii="Calibri Light" w:hAnsi="Calibri Light"/>
                <w:sz w:val="21"/>
                <w:szCs w:val="21"/>
              </w:rPr>
            </w:pPr>
            <w:r w:rsidRPr="00832FDA">
              <w:rPr>
                <w:rFonts w:ascii="Calibri Light" w:hAnsi="Calibri Light"/>
                <w:sz w:val="21"/>
                <w:szCs w:val="21"/>
              </w:rPr>
              <w:t xml:space="preserve">Updated to further comply with changes to immunisation requirements </w:t>
            </w:r>
          </w:p>
          <w:p w14:paraId="1E33B660" w14:textId="77777777" w:rsidR="00EB2774" w:rsidRPr="00832FDA" w:rsidRDefault="00EB2774" w:rsidP="00EB2774">
            <w:pPr>
              <w:rPr>
                <w:rFonts w:ascii="Calibri Light" w:hAnsi="Calibri Light"/>
                <w:sz w:val="21"/>
                <w:szCs w:val="21"/>
              </w:rPr>
            </w:pPr>
            <w:r w:rsidRPr="00832FDA">
              <w:rPr>
                <w:rFonts w:ascii="Calibri Light" w:hAnsi="Calibri Light"/>
                <w:sz w:val="21"/>
                <w:szCs w:val="21"/>
              </w:rPr>
              <w:t xml:space="preserve">DELETED: </w:t>
            </w:r>
          </w:p>
          <w:p w14:paraId="7B638970" w14:textId="40E838C6" w:rsidR="00EB2774" w:rsidRPr="00832FDA" w:rsidRDefault="00EB2774" w:rsidP="00EB2774">
            <w:pPr>
              <w:rPr>
                <w:rFonts w:asciiTheme="majorHAnsi" w:hAnsiTheme="majorHAnsi"/>
                <w:sz w:val="21"/>
                <w:szCs w:val="21"/>
                <w:lang w:val="en-US"/>
              </w:rPr>
            </w:pPr>
            <w:r w:rsidRPr="00832FDA">
              <w:rPr>
                <w:rFonts w:asciiTheme="majorHAnsi" w:hAnsiTheme="majorHAnsi"/>
                <w:sz w:val="21"/>
                <w:szCs w:val="21"/>
                <w:lang w:val="en-US"/>
              </w:rPr>
              <w:t>As of January 2016, new immunisation requirements came into force affecting child care benefits and family assistance payments (the Commonwealth) and the enrolment of children in child care and children’s services (in NSW). The Commonwealth has made changes under the ‘No Jab, No Pay’ measure to increase childhood vaccination rates causing families to no longer be eligible for child care benefits and family assistance payments with exceptions for children recorded with medical contraindications or natural immunity for certain diseases and those on a recognised catch-up schedule.</w:t>
            </w:r>
          </w:p>
        </w:tc>
        <w:tc>
          <w:tcPr>
            <w:tcW w:w="1932" w:type="dxa"/>
            <w:shd w:val="clear" w:color="auto" w:fill="FFFFFF" w:themeFill="background1"/>
            <w:vAlign w:val="center"/>
          </w:tcPr>
          <w:p w14:paraId="349C7C0F" w14:textId="5AB90BA7" w:rsidR="00EB2774" w:rsidRPr="009C4400" w:rsidRDefault="00EB2774" w:rsidP="00EB2774">
            <w:pPr>
              <w:jc w:val="center"/>
              <w:rPr>
                <w:rFonts w:ascii="Calibri Light" w:hAnsi="Calibri Light"/>
                <w:color w:val="000000" w:themeColor="text1"/>
              </w:rPr>
            </w:pPr>
            <w:r>
              <w:rPr>
                <w:rFonts w:asciiTheme="majorHAnsi" w:hAnsiTheme="majorHAnsi"/>
              </w:rPr>
              <w:t>MARCH 2019</w:t>
            </w:r>
          </w:p>
        </w:tc>
      </w:tr>
    </w:tbl>
    <w:p w14:paraId="16A0B2A6" w14:textId="77777777" w:rsidR="00ED3754" w:rsidRDefault="00ED3754" w:rsidP="007E1EE6">
      <w:pPr>
        <w:spacing w:line="360" w:lineRule="auto"/>
        <w:rPr>
          <w:rFonts w:asciiTheme="majorHAnsi" w:hAnsiTheme="majorHAnsi" w:cs="Arial"/>
        </w:rPr>
      </w:pPr>
    </w:p>
    <w:p w14:paraId="0509CA7C" w14:textId="123DF3D1" w:rsidR="00B72B18" w:rsidRPr="00B72B18" w:rsidRDefault="00B72B18" w:rsidP="00B72B18">
      <w:pPr>
        <w:spacing w:line="360" w:lineRule="auto"/>
        <w:rPr>
          <w:rFonts w:asciiTheme="majorHAnsi" w:hAnsiTheme="majorHAnsi"/>
        </w:rPr>
      </w:pPr>
    </w:p>
    <w:sectPr w:rsidR="00B72B18" w:rsidRPr="00B72B18" w:rsidSect="00F852F9">
      <w:headerReference w:type="default" r:id="rId28"/>
      <w:footerReference w:type="even" r:id="rId29"/>
      <w:footerReference w:type="default" r:id="rId3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95F5C" w14:textId="77777777" w:rsidR="0025421D" w:rsidRDefault="0025421D" w:rsidP="0021486F">
      <w:r>
        <w:separator/>
      </w:r>
    </w:p>
  </w:endnote>
  <w:endnote w:type="continuationSeparator" w:id="0">
    <w:p w14:paraId="241CFEE8" w14:textId="77777777" w:rsidR="0025421D" w:rsidRDefault="0025421D" w:rsidP="002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5431934"/>
      <w:docPartObj>
        <w:docPartGallery w:val="Page Numbers (Bottom of Page)"/>
        <w:docPartUnique/>
      </w:docPartObj>
    </w:sdtPr>
    <w:sdtEndPr>
      <w:rPr>
        <w:rStyle w:val="PageNumber"/>
      </w:rPr>
    </w:sdtEndPr>
    <w:sdtContent>
      <w:p w14:paraId="46CD5A38" w14:textId="733F7AA3" w:rsidR="00281758" w:rsidRDefault="00281758" w:rsidP="000A72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AF248" w14:textId="77777777" w:rsidR="00281758" w:rsidRDefault="00281758" w:rsidP="002817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6949700"/>
      <w:docPartObj>
        <w:docPartGallery w:val="Page Numbers (Bottom of Page)"/>
        <w:docPartUnique/>
      </w:docPartObj>
    </w:sdtPr>
    <w:sdtEndPr>
      <w:rPr>
        <w:rStyle w:val="PageNumber"/>
      </w:rPr>
    </w:sdtEndPr>
    <w:sdtContent>
      <w:p w14:paraId="343DF59A" w14:textId="1A28C4E6" w:rsidR="00281758" w:rsidRDefault="00281758" w:rsidP="000A720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B0EC6F1" w14:textId="14E01748" w:rsidR="0024023B" w:rsidRDefault="0024023B" w:rsidP="00281758">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1669DD">
      <w:rPr>
        <w:rFonts w:ascii="Calibri Light" w:hAnsi="Calibri Light"/>
        <w:color w:val="70AC3D"/>
        <w:sz w:val="18"/>
        <w:szCs w:val="18"/>
      </w:rPr>
      <w:t>2</w:t>
    </w:r>
    <w:r w:rsidR="006B3FD3">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Immunisation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735D4" w14:textId="77777777" w:rsidR="0025421D" w:rsidRDefault="0025421D" w:rsidP="0021486F">
      <w:r>
        <w:separator/>
      </w:r>
    </w:p>
  </w:footnote>
  <w:footnote w:type="continuationSeparator" w:id="0">
    <w:p w14:paraId="6013714B" w14:textId="77777777" w:rsidR="0025421D" w:rsidRDefault="0025421D" w:rsidP="0021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C44B" w14:textId="4ED6A801" w:rsidR="00CB5F37" w:rsidRDefault="00CB5F37">
    <w:pPr>
      <w:pStyle w:val="Header"/>
    </w:pPr>
    <w:r>
      <w:rPr>
        <w:noProof/>
      </w:rPr>
      <w:drawing>
        <wp:anchor distT="0" distB="0" distL="114300" distR="114300" simplePos="0" relativeHeight="251663360" behindDoc="1" locked="0" layoutInCell="1" allowOverlap="1" wp14:anchorId="2CFD3D34" wp14:editId="3CA2299E">
          <wp:simplePos x="0" y="0"/>
          <wp:positionH relativeFrom="margin">
            <wp:align>center</wp:align>
          </wp:positionH>
          <wp:positionV relativeFrom="paragraph">
            <wp:posOffset>-372110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4D250FFD" w14:textId="77777777" w:rsidR="00CB5F37" w:rsidRDefault="00CB5F37">
    <w:pPr>
      <w:pStyle w:val="Header"/>
    </w:pPr>
  </w:p>
  <w:p w14:paraId="275E96E7" w14:textId="77777777" w:rsidR="00CB5F37" w:rsidRDefault="00CB5F37">
    <w:pPr>
      <w:pStyle w:val="Header"/>
    </w:pPr>
  </w:p>
  <w:p w14:paraId="2D2205E5" w14:textId="47AC278B" w:rsidR="0024023B" w:rsidRDefault="0024023B">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145CD03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039D43CF" w:rsidR="0024023B" w:rsidRPr="00CB5F37" w:rsidRDefault="00CB5F37" w:rsidP="00A07751">
                          <w:pPr>
                            <w:ind w:firstLine="720"/>
                            <w:rPr>
                              <w:rFonts w:ascii="Calibri Light" w:hAnsi="Calibri Light"/>
                              <w:color w:val="000000" w:themeColor="text1"/>
                              <w:szCs w:val="18"/>
                            </w:rPr>
                          </w:pPr>
                          <w:r w:rsidRPr="00CB5F37">
                            <w:rPr>
                              <w:rFonts w:ascii="Calibri Light" w:hAnsi="Calibri Light"/>
                              <w:color w:val="000000" w:themeColor="text1"/>
                              <w:szCs w:val="18"/>
                            </w:rPr>
                            <w:t>Virginia primary school OSHC                            Issue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039D43CF" w:rsidR="0024023B" w:rsidRPr="00CB5F37" w:rsidRDefault="00CB5F37" w:rsidP="00A07751">
                    <w:pPr>
                      <w:ind w:firstLine="720"/>
                      <w:rPr>
                        <w:rFonts w:ascii="Calibri Light" w:hAnsi="Calibri Light"/>
                        <w:color w:val="000000" w:themeColor="text1"/>
                        <w:szCs w:val="18"/>
                      </w:rPr>
                    </w:pPr>
                    <w:r w:rsidRPr="00CB5F37">
                      <w:rPr>
                        <w:rFonts w:ascii="Calibri Light" w:hAnsi="Calibri Light"/>
                        <w:color w:val="000000" w:themeColor="text1"/>
                        <w:szCs w:val="18"/>
                      </w:rPr>
                      <w:t>Virginia primary school OSHC                            Issue       5</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24023B" w:rsidRPr="00865E0A" w:rsidRDefault="0024023B"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24023B" w:rsidRPr="00865E0A" w:rsidRDefault="0024023B"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20E"/>
    <w:multiLevelType w:val="hybridMultilevel"/>
    <w:tmpl w:val="9DF42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3FE1"/>
    <w:multiLevelType w:val="hybridMultilevel"/>
    <w:tmpl w:val="A64AD0E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B650A"/>
    <w:multiLevelType w:val="hybridMultilevel"/>
    <w:tmpl w:val="199E00F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322E"/>
    <w:multiLevelType w:val="hybridMultilevel"/>
    <w:tmpl w:val="79CE3CD2"/>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17038"/>
    <w:multiLevelType w:val="hybridMultilevel"/>
    <w:tmpl w:val="DD6AAF0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267B8"/>
    <w:multiLevelType w:val="hybridMultilevel"/>
    <w:tmpl w:val="82CE82B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B778EF"/>
    <w:multiLevelType w:val="hybridMultilevel"/>
    <w:tmpl w:val="E690B8F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003047"/>
    <w:multiLevelType w:val="hybridMultilevel"/>
    <w:tmpl w:val="A1107D2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F0123A"/>
    <w:multiLevelType w:val="hybridMultilevel"/>
    <w:tmpl w:val="66FEAC3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52640D"/>
    <w:multiLevelType w:val="hybridMultilevel"/>
    <w:tmpl w:val="41D4BDF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A62CE"/>
    <w:multiLevelType w:val="hybridMultilevel"/>
    <w:tmpl w:val="6810A0A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E77A6E"/>
    <w:multiLevelType w:val="hybridMultilevel"/>
    <w:tmpl w:val="89DAD8B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6040A"/>
    <w:multiLevelType w:val="hybridMultilevel"/>
    <w:tmpl w:val="9E269304"/>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0450C"/>
    <w:multiLevelType w:val="hybridMultilevel"/>
    <w:tmpl w:val="25AECE7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AA246C"/>
    <w:multiLevelType w:val="hybridMultilevel"/>
    <w:tmpl w:val="001A3DA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631658"/>
    <w:multiLevelType w:val="hybridMultilevel"/>
    <w:tmpl w:val="9FFE3FC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6F5FF2"/>
    <w:multiLevelType w:val="hybridMultilevel"/>
    <w:tmpl w:val="40C0664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84797F"/>
    <w:multiLevelType w:val="hybridMultilevel"/>
    <w:tmpl w:val="7F9C0EA2"/>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FC2A6D"/>
    <w:multiLevelType w:val="hybridMultilevel"/>
    <w:tmpl w:val="88DE4350"/>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16EA7"/>
    <w:multiLevelType w:val="hybridMultilevel"/>
    <w:tmpl w:val="93E6633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4217B"/>
    <w:multiLevelType w:val="hybridMultilevel"/>
    <w:tmpl w:val="3A4C06B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585D51"/>
    <w:multiLevelType w:val="hybridMultilevel"/>
    <w:tmpl w:val="D366720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9D1050"/>
    <w:multiLevelType w:val="hybridMultilevel"/>
    <w:tmpl w:val="DBCA8882"/>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0"/>
  </w:num>
  <w:num w:numId="4">
    <w:abstractNumId w:val="21"/>
  </w:num>
  <w:num w:numId="5">
    <w:abstractNumId w:val="2"/>
  </w:num>
  <w:num w:numId="6">
    <w:abstractNumId w:val="25"/>
  </w:num>
  <w:num w:numId="7">
    <w:abstractNumId w:val="6"/>
  </w:num>
  <w:num w:numId="8">
    <w:abstractNumId w:val="11"/>
  </w:num>
  <w:num w:numId="9">
    <w:abstractNumId w:val="12"/>
  </w:num>
  <w:num w:numId="10">
    <w:abstractNumId w:val="7"/>
  </w:num>
  <w:num w:numId="11">
    <w:abstractNumId w:val="16"/>
  </w:num>
  <w:num w:numId="12">
    <w:abstractNumId w:val="8"/>
  </w:num>
  <w:num w:numId="13">
    <w:abstractNumId w:val="13"/>
  </w:num>
  <w:num w:numId="14">
    <w:abstractNumId w:val="1"/>
  </w:num>
  <w:num w:numId="15">
    <w:abstractNumId w:val="15"/>
  </w:num>
  <w:num w:numId="16">
    <w:abstractNumId w:val="9"/>
  </w:num>
  <w:num w:numId="17">
    <w:abstractNumId w:val="17"/>
  </w:num>
  <w:num w:numId="18">
    <w:abstractNumId w:val="24"/>
  </w:num>
  <w:num w:numId="19">
    <w:abstractNumId w:val="19"/>
  </w:num>
  <w:num w:numId="20">
    <w:abstractNumId w:val="3"/>
  </w:num>
  <w:num w:numId="21">
    <w:abstractNumId w:val="14"/>
  </w:num>
  <w:num w:numId="22">
    <w:abstractNumId w:val="22"/>
  </w:num>
  <w:num w:numId="23">
    <w:abstractNumId w:val="18"/>
  </w:num>
  <w:num w:numId="24">
    <w:abstractNumId w:val="23"/>
  </w:num>
  <w:num w:numId="25">
    <w:abstractNumId w:val="10"/>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74931"/>
    <w:rsid w:val="000B736E"/>
    <w:rsid w:val="000C42C4"/>
    <w:rsid w:val="001116BE"/>
    <w:rsid w:val="00126ADE"/>
    <w:rsid w:val="0013625E"/>
    <w:rsid w:val="0014728F"/>
    <w:rsid w:val="00150406"/>
    <w:rsid w:val="00151775"/>
    <w:rsid w:val="001669DD"/>
    <w:rsid w:val="00175F6B"/>
    <w:rsid w:val="00187E33"/>
    <w:rsid w:val="00190FAA"/>
    <w:rsid w:val="001A5B63"/>
    <w:rsid w:val="001B42D4"/>
    <w:rsid w:val="001B6932"/>
    <w:rsid w:val="001D3623"/>
    <w:rsid w:val="001E6693"/>
    <w:rsid w:val="0020433D"/>
    <w:rsid w:val="00212ADA"/>
    <w:rsid w:val="0021486F"/>
    <w:rsid w:val="00233657"/>
    <w:rsid w:val="0024023B"/>
    <w:rsid w:val="00243660"/>
    <w:rsid w:val="00244E80"/>
    <w:rsid w:val="0025421D"/>
    <w:rsid w:val="00281758"/>
    <w:rsid w:val="002825C9"/>
    <w:rsid w:val="002F6588"/>
    <w:rsid w:val="0032241B"/>
    <w:rsid w:val="0032350F"/>
    <w:rsid w:val="00323EC3"/>
    <w:rsid w:val="00344B89"/>
    <w:rsid w:val="00360B32"/>
    <w:rsid w:val="0036669C"/>
    <w:rsid w:val="00372446"/>
    <w:rsid w:val="003758BE"/>
    <w:rsid w:val="00390B65"/>
    <w:rsid w:val="0039626A"/>
    <w:rsid w:val="003A4C16"/>
    <w:rsid w:val="003E4E74"/>
    <w:rsid w:val="003F49CB"/>
    <w:rsid w:val="003F59E7"/>
    <w:rsid w:val="00400F59"/>
    <w:rsid w:val="00405FD6"/>
    <w:rsid w:val="00414A67"/>
    <w:rsid w:val="004162A3"/>
    <w:rsid w:val="0042395E"/>
    <w:rsid w:val="0045099E"/>
    <w:rsid w:val="0045799A"/>
    <w:rsid w:val="00457CAF"/>
    <w:rsid w:val="00475C34"/>
    <w:rsid w:val="00482C5C"/>
    <w:rsid w:val="004A79B2"/>
    <w:rsid w:val="004B1ABE"/>
    <w:rsid w:val="004D4B3F"/>
    <w:rsid w:val="004F15EB"/>
    <w:rsid w:val="004F4973"/>
    <w:rsid w:val="0050621E"/>
    <w:rsid w:val="00513AF7"/>
    <w:rsid w:val="005504F7"/>
    <w:rsid w:val="00562CAD"/>
    <w:rsid w:val="00590D39"/>
    <w:rsid w:val="005D7F72"/>
    <w:rsid w:val="005F5670"/>
    <w:rsid w:val="005F6F48"/>
    <w:rsid w:val="00616BBF"/>
    <w:rsid w:val="006526C7"/>
    <w:rsid w:val="0065614C"/>
    <w:rsid w:val="00671CF1"/>
    <w:rsid w:val="0067439A"/>
    <w:rsid w:val="0068383E"/>
    <w:rsid w:val="006A01FF"/>
    <w:rsid w:val="006A7CB6"/>
    <w:rsid w:val="006B3FD3"/>
    <w:rsid w:val="006B45C6"/>
    <w:rsid w:val="006C59B9"/>
    <w:rsid w:val="006E2D94"/>
    <w:rsid w:val="006F0263"/>
    <w:rsid w:val="00726559"/>
    <w:rsid w:val="00764EDC"/>
    <w:rsid w:val="00771D6F"/>
    <w:rsid w:val="0079066E"/>
    <w:rsid w:val="00791C3F"/>
    <w:rsid w:val="007A4126"/>
    <w:rsid w:val="007B34FB"/>
    <w:rsid w:val="007C09C5"/>
    <w:rsid w:val="007E1EE6"/>
    <w:rsid w:val="008052FA"/>
    <w:rsid w:val="008145AF"/>
    <w:rsid w:val="00815D5D"/>
    <w:rsid w:val="00832FDA"/>
    <w:rsid w:val="008763E4"/>
    <w:rsid w:val="00883262"/>
    <w:rsid w:val="008A41B2"/>
    <w:rsid w:val="008B6B45"/>
    <w:rsid w:val="008D25CD"/>
    <w:rsid w:val="008E22B3"/>
    <w:rsid w:val="009042A1"/>
    <w:rsid w:val="009059BD"/>
    <w:rsid w:val="00910CA0"/>
    <w:rsid w:val="00932B84"/>
    <w:rsid w:val="0094269A"/>
    <w:rsid w:val="009668A8"/>
    <w:rsid w:val="00966BB6"/>
    <w:rsid w:val="0098659D"/>
    <w:rsid w:val="009C4400"/>
    <w:rsid w:val="009D7B46"/>
    <w:rsid w:val="009E09FB"/>
    <w:rsid w:val="009E1A02"/>
    <w:rsid w:val="009F49E4"/>
    <w:rsid w:val="009F77BD"/>
    <w:rsid w:val="00A05F29"/>
    <w:rsid w:val="00A07751"/>
    <w:rsid w:val="00A20022"/>
    <w:rsid w:val="00A34AC1"/>
    <w:rsid w:val="00A64A0D"/>
    <w:rsid w:val="00A72956"/>
    <w:rsid w:val="00A97992"/>
    <w:rsid w:val="00AA21B4"/>
    <w:rsid w:val="00AB1AA1"/>
    <w:rsid w:val="00B1434F"/>
    <w:rsid w:val="00B16820"/>
    <w:rsid w:val="00B665BA"/>
    <w:rsid w:val="00B72B18"/>
    <w:rsid w:val="00B73F79"/>
    <w:rsid w:val="00BA06FF"/>
    <w:rsid w:val="00BA71D0"/>
    <w:rsid w:val="00BA788F"/>
    <w:rsid w:val="00BC4F39"/>
    <w:rsid w:val="00BD2756"/>
    <w:rsid w:val="00BF11B4"/>
    <w:rsid w:val="00BF6F9D"/>
    <w:rsid w:val="00C16D79"/>
    <w:rsid w:val="00C80BFA"/>
    <w:rsid w:val="00C9538A"/>
    <w:rsid w:val="00CB10FB"/>
    <w:rsid w:val="00CB5F37"/>
    <w:rsid w:val="00CC440D"/>
    <w:rsid w:val="00CC447C"/>
    <w:rsid w:val="00CD253A"/>
    <w:rsid w:val="00CD47C0"/>
    <w:rsid w:val="00CD747C"/>
    <w:rsid w:val="00D168BA"/>
    <w:rsid w:val="00D4010C"/>
    <w:rsid w:val="00D64F95"/>
    <w:rsid w:val="00D72DCC"/>
    <w:rsid w:val="00D736C2"/>
    <w:rsid w:val="00DB2B22"/>
    <w:rsid w:val="00DB2CD3"/>
    <w:rsid w:val="00DC5613"/>
    <w:rsid w:val="00DD3E76"/>
    <w:rsid w:val="00E11553"/>
    <w:rsid w:val="00E45B12"/>
    <w:rsid w:val="00E96820"/>
    <w:rsid w:val="00EB0FC2"/>
    <w:rsid w:val="00EB2774"/>
    <w:rsid w:val="00ED3754"/>
    <w:rsid w:val="00EE597E"/>
    <w:rsid w:val="00EF2651"/>
    <w:rsid w:val="00EF3A17"/>
    <w:rsid w:val="00F004A2"/>
    <w:rsid w:val="00F01B4D"/>
    <w:rsid w:val="00F044C0"/>
    <w:rsid w:val="00F235D4"/>
    <w:rsid w:val="00F249F1"/>
    <w:rsid w:val="00F27AE8"/>
    <w:rsid w:val="00F34D49"/>
    <w:rsid w:val="00F42CB4"/>
    <w:rsid w:val="00F52283"/>
    <w:rsid w:val="00F53889"/>
    <w:rsid w:val="00F5739C"/>
    <w:rsid w:val="00F737AE"/>
    <w:rsid w:val="00F852F9"/>
    <w:rsid w:val="00FA4F53"/>
    <w:rsid w:val="00FC21F1"/>
    <w:rsid w:val="00FC6C8F"/>
    <w:rsid w:val="00FE6003"/>
    <w:rsid w:val="00FF24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62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sz w:val="24"/>
      <w:szCs w:val="24"/>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sz w:val="24"/>
      <w:szCs w:val="24"/>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sz w:val="24"/>
      <w:szCs w:val="24"/>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sz w:val="24"/>
      <w:szCs w:val="24"/>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sz w:val="24"/>
      <w:szCs w:val="24"/>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pPr>
    <w:rPr>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table" w:customStyle="1" w:styleId="GridTable1Light-Accent31">
    <w:name w:val="Grid Table 1 Light - Accent 31"/>
    <w:basedOn w:val="TableNormal"/>
    <w:uiPriority w:val="46"/>
    <w:rsid w:val="00815D5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7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331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881556497">
      <w:bodyDiv w:val="1"/>
      <w:marLeft w:val="0"/>
      <w:marRight w:val="0"/>
      <w:marTop w:val="0"/>
      <w:marBottom w:val="0"/>
      <w:divBdr>
        <w:top w:val="none" w:sz="0" w:space="0" w:color="auto"/>
        <w:left w:val="none" w:sz="0" w:space="0" w:color="auto"/>
        <w:bottom w:val="none" w:sz="0" w:space="0" w:color="auto"/>
        <w:right w:val="none" w:sz="0" w:space="0" w:color="auto"/>
      </w:divBdr>
    </w:div>
    <w:div w:id="1023049534">
      <w:bodyDiv w:val="1"/>
      <w:marLeft w:val="0"/>
      <w:marRight w:val="0"/>
      <w:marTop w:val="0"/>
      <w:marBottom w:val="0"/>
      <w:divBdr>
        <w:top w:val="none" w:sz="0" w:space="0" w:color="auto"/>
        <w:left w:val="none" w:sz="0" w:space="0" w:color="auto"/>
        <w:bottom w:val="none" w:sz="0" w:space="0" w:color="auto"/>
        <w:right w:val="none" w:sz="0" w:space="0" w:color="auto"/>
      </w:divBdr>
    </w:div>
    <w:div w:id="1133867125">
      <w:bodyDiv w:val="1"/>
      <w:marLeft w:val="0"/>
      <w:marRight w:val="0"/>
      <w:marTop w:val="0"/>
      <w:marBottom w:val="0"/>
      <w:divBdr>
        <w:top w:val="none" w:sz="0" w:space="0" w:color="auto"/>
        <w:left w:val="none" w:sz="0" w:space="0" w:color="auto"/>
        <w:bottom w:val="none" w:sz="0" w:space="0" w:color="auto"/>
        <w:right w:val="none" w:sz="0" w:space="0" w:color="auto"/>
      </w:divBdr>
    </w:div>
    <w:div w:id="1199589605">
      <w:bodyDiv w:val="1"/>
      <w:marLeft w:val="0"/>
      <w:marRight w:val="0"/>
      <w:marTop w:val="0"/>
      <w:marBottom w:val="0"/>
      <w:divBdr>
        <w:top w:val="none" w:sz="0" w:space="0" w:color="auto"/>
        <w:left w:val="none" w:sz="0" w:space="0" w:color="auto"/>
        <w:bottom w:val="none" w:sz="0" w:space="0" w:color="auto"/>
        <w:right w:val="none" w:sz="0" w:space="0" w:color="auto"/>
      </w:divBdr>
    </w:div>
    <w:div w:id="1401713986">
      <w:bodyDiv w:val="1"/>
      <w:marLeft w:val="0"/>
      <w:marRight w:val="0"/>
      <w:marTop w:val="0"/>
      <w:marBottom w:val="0"/>
      <w:divBdr>
        <w:top w:val="none" w:sz="0" w:space="0" w:color="auto"/>
        <w:left w:val="none" w:sz="0" w:space="0" w:color="auto"/>
        <w:bottom w:val="none" w:sz="0" w:space="0" w:color="auto"/>
        <w:right w:val="none" w:sz="0" w:space="0" w:color="auto"/>
      </w:divBdr>
    </w:div>
    <w:div w:id="1417751614">
      <w:bodyDiv w:val="1"/>
      <w:marLeft w:val="0"/>
      <w:marRight w:val="0"/>
      <w:marTop w:val="0"/>
      <w:marBottom w:val="0"/>
      <w:divBdr>
        <w:top w:val="none" w:sz="0" w:space="0" w:color="auto"/>
        <w:left w:val="none" w:sz="0" w:space="0" w:color="auto"/>
        <w:bottom w:val="none" w:sz="0" w:space="0" w:color="auto"/>
        <w:right w:val="none" w:sz="0" w:space="0" w:color="auto"/>
      </w:divBdr>
    </w:div>
    <w:div w:id="1434781889">
      <w:bodyDiv w:val="1"/>
      <w:marLeft w:val="0"/>
      <w:marRight w:val="0"/>
      <w:marTop w:val="0"/>
      <w:marBottom w:val="0"/>
      <w:divBdr>
        <w:top w:val="none" w:sz="0" w:space="0" w:color="auto"/>
        <w:left w:val="none" w:sz="0" w:space="0" w:color="auto"/>
        <w:bottom w:val="none" w:sz="0" w:space="0" w:color="auto"/>
        <w:right w:val="none" w:sz="0" w:space="0" w:color="auto"/>
      </w:divBdr>
    </w:div>
    <w:div w:id="1439981457">
      <w:bodyDiv w:val="1"/>
      <w:marLeft w:val="0"/>
      <w:marRight w:val="0"/>
      <w:marTop w:val="0"/>
      <w:marBottom w:val="0"/>
      <w:divBdr>
        <w:top w:val="none" w:sz="0" w:space="0" w:color="auto"/>
        <w:left w:val="none" w:sz="0" w:space="0" w:color="auto"/>
        <w:bottom w:val="none" w:sz="0" w:space="0" w:color="auto"/>
        <w:right w:val="none" w:sz="0" w:space="0" w:color="auto"/>
      </w:divBdr>
    </w:div>
    <w:div w:id="1464227270">
      <w:bodyDiv w:val="1"/>
      <w:marLeft w:val="0"/>
      <w:marRight w:val="0"/>
      <w:marTop w:val="0"/>
      <w:marBottom w:val="0"/>
      <w:divBdr>
        <w:top w:val="none" w:sz="0" w:space="0" w:color="auto"/>
        <w:left w:val="none" w:sz="0" w:space="0" w:color="auto"/>
        <w:bottom w:val="none" w:sz="0" w:space="0" w:color="auto"/>
        <w:right w:val="none" w:sz="0" w:space="0" w:color="auto"/>
      </w:divBdr>
    </w:div>
    <w:div w:id="16994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health.gov.au/initiatives-and-programs/national-immunisation-program" TargetMode="External"/><Relationship Id="rId18" Type="http://schemas.openxmlformats.org/officeDocument/2006/relationships/hyperlink" Target="https://www.health.nsw.gov.au/immunisation/Publications/immunisation-enrolment-toolkit.pdf" TargetMode="External"/><Relationship Id="rId26" Type="http://schemas.openxmlformats.org/officeDocument/2006/relationships/hyperlink" Target="https://www.health.gov.au/initiatives-and-programs/national-immunisation-program" TargetMode="External"/><Relationship Id="rId3" Type="http://schemas.openxmlformats.org/officeDocument/2006/relationships/customXml" Target="../customXml/item3.xml"/><Relationship Id="rId21" Type="http://schemas.openxmlformats.org/officeDocument/2006/relationships/hyperlink" Target="https://www.health.qld.gov.au/__data/assets/pdf_file/0025/702619/timeout-brochure.pdf" TargetMode="External"/><Relationship Id="rId7" Type="http://schemas.openxmlformats.org/officeDocument/2006/relationships/settings" Target="settings.xml"/><Relationship Id="rId12" Type="http://schemas.openxmlformats.org/officeDocument/2006/relationships/hyperlink" Target="https://www.acecqa.gov.au/help/contact-your-regulatory-authority" TargetMode="External"/><Relationship Id="rId17" Type="http://schemas.openxmlformats.org/officeDocument/2006/relationships/hyperlink" Target="https://www.servicesaustralia.gov.au/individuals/services/medicare/australian-immunisation-register" TargetMode="External"/><Relationship Id="rId25" Type="http://schemas.openxmlformats.org/officeDocument/2006/relationships/hyperlink" Target="https://www.humanservices.gov.au/individuals/online-help/medicare/getting-your-immunisation-history-statement-using-your-medicare-online-account" TargetMode="External"/><Relationship Id="rId2" Type="http://schemas.openxmlformats.org/officeDocument/2006/relationships/customXml" Target="../customXml/item2.xml"/><Relationship Id="rId16" Type="http://schemas.openxmlformats.org/officeDocument/2006/relationships/hyperlink" Target="https://www.humanservices.gov.au/individuals/online-help/medicare/getting-your-immunisation-history-statement-using-your-medicare-online-account" TargetMode="External"/><Relationship Id="rId20" Type="http://schemas.openxmlformats.org/officeDocument/2006/relationships/hyperlink" Target="https://www.health.qld.gov.au/__data/assets/pdf_file/0022/426820/timeout_poster.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immunisation/immunisation-throughout-life/national-immunisation-program-schedule" TargetMode="External"/><Relationship Id="rId24" Type="http://schemas.openxmlformats.org/officeDocument/2006/relationships/hyperlink" Target="https://www.servicesaustralia.gov.au/individuals/services/centrelink/child-care-subsidy/who-can-get-it/immunisation-requiremen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publications/national-immunisation-program-schedule-portrait" TargetMode="External"/><Relationship Id="rId23" Type="http://schemas.openxmlformats.org/officeDocument/2006/relationships/hyperlink" Target="https://www.humanservices.gov.au/customer/services/medicare/australian-childhood-immunisation-regist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alkingaboutimmunisation.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collections/coronavirus-covid-19-campaign-resources" TargetMode="External"/><Relationship Id="rId22" Type="http://schemas.openxmlformats.org/officeDocument/2006/relationships/hyperlink" Target="https://www2.health.vic.gov.au/public-health/immunisation/vaccination-children/no-jab-no-play/immunisation-enrolment-toolkit" TargetMode="External"/><Relationship Id="rId2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7E8B-940C-4675-84BA-23CDEA24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72181-7522-4AE3-AECD-46CF4B3D5B3F}">
  <ds:schemaRefs>
    <ds:schemaRef ds:uri="http://schemas.microsoft.com/sharepoint/v3/contenttype/forms"/>
  </ds:schemaRefs>
</ds:datastoreItem>
</file>

<file path=customXml/itemProps3.xml><?xml version="1.0" encoding="utf-8"?>
<ds:datastoreItem xmlns:ds="http://schemas.openxmlformats.org/officeDocument/2006/customXml" ds:itemID="{DC479FDB-D482-457A-A4CB-1504E26DBA26}">
  <ds:schemaRefs>
    <ds:schemaRef ds:uri="http://schemas.microsoft.com/office/infopath/2007/PartnerControls"/>
    <ds:schemaRef ds:uri="http://schemas.microsoft.com/office/2006/metadata/properties"/>
    <ds:schemaRef ds:uri="169b305e-93e9-4e96-85b7-2b0fbc812f18"/>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be56cc9-cc72-4bfd-abd4-328fbe9ebaf9"/>
    <ds:schemaRef ds:uri="http://purl.org/dc/terms/"/>
  </ds:schemaRefs>
</ds:datastoreItem>
</file>

<file path=customXml/itemProps4.xml><?xml version="1.0" encoding="utf-8"?>
<ds:datastoreItem xmlns:ds="http://schemas.openxmlformats.org/officeDocument/2006/customXml" ds:itemID="{034A61BC-68C4-4AA8-8FAB-78CF4A3B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2023-09-19T02:04:00Z</dcterms:created>
  <dcterms:modified xsi:type="dcterms:W3CDTF">2023-09-19T02:04:00Z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