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5BB70A53" w:rsidR="0045799A" w:rsidRPr="00E969CA" w:rsidRDefault="00A61CE3" w:rsidP="009042A1">
      <w:pPr>
        <w:spacing w:line="276" w:lineRule="auto"/>
        <w:rPr>
          <w:rFonts w:asciiTheme="majorHAnsi" w:hAnsiTheme="majorHAnsi" w:cs="Calibri Light (Headings)"/>
          <w:bCs/>
          <w:spacing w:val="20"/>
          <w:sz w:val="46"/>
          <w:szCs w:val="46"/>
        </w:rPr>
      </w:pPr>
      <w:r w:rsidRPr="00E969CA">
        <w:rPr>
          <w:rFonts w:asciiTheme="majorHAnsi" w:hAnsiTheme="majorHAnsi" w:cs="Calibri Light (Headings)"/>
          <w:bCs/>
          <w:spacing w:val="20"/>
          <w:sz w:val="46"/>
          <w:szCs w:val="46"/>
        </w:rPr>
        <w:t>BEHAVIOUR GUIDANCE: BULLYING</w:t>
      </w:r>
      <w:r w:rsidR="00894308" w:rsidRPr="00E969CA">
        <w:rPr>
          <w:rFonts w:asciiTheme="majorHAnsi" w:hAnsiTheme="majorHAnsi" w:cs="Calibri Light (Headings)"/>
          <w:bCs/>
          <w:spacing w:val="20"/>
          <w:sz w:val="46"/>
          <w:szCs w:val="46"/>
        </w:rPr>
        <w:t xml:space="preserve"> POLICY</w:t>
      </w:r>
    </w:p>
    <w:p w14:paraId="61C119D4" w14:textId="664D2329" w:rsidR="00A61CE3" w:rsidRDefault="00A61CE3" w:rsidP="00A61CE3">
      <w:r w:rsidRPr="00736A84">
        <w:rPr>
          <w:bCs/>
        </w:rPr>
        <w:t xml:space="preserve">Bullying can </w:t>
      </w:r>
      <w:r w:rsidRPr="00736A84">
        <w:t>occur among children of any ages, sex or background.  In most instances, children need adult assistance to deal with bullying. This includes adults taking responsibility to develop strategies for the prevention of bullying, and for dealing fairly and effectively with allegations of bullying.</w:t>
      </w:r>
      <w:r>
        <w:t xml:space="preserve"> </w:t>
      </w:r>
    </w:p>
    <w:p w14:paraId="4808D7BF" w14:textId="79D3B2DB" w:rsidR="00A61CE3" w:rsidRPr="005E3465" w:rsidRDefault="00A61CE3" w:rsidP="00A61CE3">
      <w:r w:rsidRPr="00E969CA">
        <w:rPr>
          <w:i/>
          <w:iCs/>
        </w:rPr>
        <w:t>My Time, Our Place</w:t>
      </w:r>
      <w:r w:rsidRPr="005E3465">
        <w:t xml:space="preserve"> identifies secure, respectful and reciprocal relationships with children as one of the principles that underpin practice. Within the </w:t>
      </w:r>
      <w:r w:rsidR="00684A2D">
        <w:t>O</w:t>
      </w:r>
      <w:r w:rsidRPr="005E3465">
        <w:t xml:space="preserve">ut of </w:t>
      </w:r>
      <w:r w:rsidR="00684A2D">
        <w:t>School H</w:t>
      </w:r>
      <w:r w:rsidRPr="005E3465">
        <w:t>ours community many different relationships are negotiated with and between children, educators and families. The way in which these relationships are established and maintained, and the way in which they remain visible impacts on how the community functions as a whole. Relationships directly affect how children form their own identity, whether or not they feel safe and supported, and ultimately, their sense of belonging.</w:t>
      </w:r>
    </w:p>
    <w:p w14:paraId="20ACCA85" w14:textId="4C218B65" w:rsidR="0036669C" w:rsidRPr="00894308" w:rsidRDefault="0036669C" w:rsidP="0036669C">
      <w:pPr>
        <w:spacing w:after="0"/>
        <w:rPr>
          <w:rFonts w:asciiTheme="majorHAnsi" w:hAnsiTheme="majorHAnsi" w:cs="Arial"/>
          <w:b/>
          <w:szCs w:val="18"/>
          <w:lang w:val="en-US" w:eastAsia="en-AU"/>
        </w:rPr>
      </w:pPr>
    </w:p>
    <w:p w14:paraId="0611F81B" w14:textId="653E57EB" w:rsidR="0045799A" w:rsidRPr="001F0D42" w:rsidRDefault="00344B89" w:rsidP="0036669C">
      <w:pPr>
        <w:spacing w:after="0"/>
        <w:rPr>
          <w:rFonts w:asciiTheme="minorHAnsi" w:hAnsiTheme="minorHAnsi" w:cstheme="minorHAnsi"/>
          <w:szCs w:val="18"/>
          <w:lang w:eastAsia="en-AU"/>
        </w:rPr>
      </w:pPr>
      <w:r w:rsidRPr="001F0D42">
        <w:rPr>
          <w:rFonts w:asciiTheme="minorHAnsi" w:hAnsiTheme="minorHAnsi" w:cstheme="minorHAnsi"/>
          <w:sz w:val="24"/>
          <w:szCs w:val="24"/>
          <w:lang w:val="en-US"/>
        </w:rPr>
        <w:t>NATIONAL QUALITY STANDARD (NQS)</w:t>
      </w:r>
    </w:p>
    <w:tbl>
      <w:tblPr>
        <w:tblStyle w:val="TableGrid"/>
        <w:tblW w:w="9180" w:type="dxa"/>
        <w:tblLook w:val="04A0" w:firstRow="1" w:lastRow="0" w:firstColumn="1" w:lastColumn="0" w:noHBand="0" w:noVBand="1"/>
      </w:tblPr>
      <w:tblGrid>
        <w:gridCol w:w="675"/>
        <w:gridCol w:w="2410"/>
        <w:gridCol w:w="6095"/>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17E4E23F" w:rsidR="0036669C" w:rsidRPr="005A52C6" w:rsidRDefault="0036669C" w:rsidP="0036669C">
            <w:pPr>
              <w:ind w:hanging="27"/>
              <w:rPr>
                <w:rFonts w:ascii="Calibri" w:hAnsi="Calibri" w:cs="Calibri"/>
                <w:color w:val="000000" w:themeColor="text1"/>
              </w:rPr>
            </w:pPr>
            <w:r>
              <w:rPr>
                <w:color w:val="000000" w:themeColor="text1"/>
                <w:sz w:val="24"/>
                <w:szCs w:val="24"/>
                <w:lang w:val="en-US"/>
              </w:rPr>
              <w:t xml:space="preserve"> </w:t>
            </w:r>
            <w:r w:rsidRPr="005A52C6">
              <w:rPr>
                <w:rFonts w:ascii="Calibri" w:hAnsi="Calibri" w:cs="Calibri"/>
              </w:rPr>
              <w:t xml:space="preserve">QUALITY AREA </w:t>
            </w:r>
            <w:r w:rsidR="00701718" w:rsidRPr="005A52C6">
              <w:rPr>
                <w:rFonts w:ascii="Calibri" w:hAnsi="Calibri" w:cs="Calibri"/>
              </w:rPr>
              <w:t>5</w:t>
            </w:r>
            <w:r w:rsidRPr="005A52C6">
              <w:rPr>
                <w:rFonts w:ascii="Calibri" w:hAnsi="Calibri" w:cs="Calibri"/>
              </w:rPr>
              <w:t xml:space="preserve">:  </w:t>
            </w:r>
            <w:r w:rsidR="00701718" w:rsidRPr="007A0109">
              <w:rPr>
                <w:rFonts w:cs="Calibri Light"/>
                <w:color w:val="000000" w:themeColor="text1"/>
                <w:sz w:val="24"/>
                <w:szCs w:val="24"/>
                <w:lang w:val="en-US"/>
              </w:rPr>
              <w:t>RELATIONSHIPS WITH CHILDREN</w:t>
            </w:r>
          </w:p>
        </w:tc>
      </w:tr>
      <w:tr w:rsidR="00701718" w14:paraId="709C42F0" w14:textId="77777777" w:rsidTr="00F50FC7">
        <w:trPr>
          <w:trHeight w:val="486"/>
        </w:trPr>
        <w:tc>
          <w:tcPr>
            <w:tcW w:w="675" w:type="dxa"/>
            <w:vAlign w:val="center"/>
          </w:tcPr>
          <w:p w14:paraId="0B6298F9" w14:textId="7AF8DD51" w:rsidR="00701718" w:rsidRPr="00894308" w:rsidRDefault="00701718" w:rsidP="00701718">
            <w:pPr>
              <w:jc w:val="center"/>
            </w:pPr>
            <w:r w:rsidRPr="005E3465">
              <w:t>5.1.2</w:t>
            </w:r>
          </w:p>
        </w:tc>
        <w:tc>
          <w:tcPr>
            <w:tcW w:w="2410" w:type="dxa"/>
          </w:tcPr>
          <w:p w14:paraId="770D3442" w14:textId="384F5C98" w:rsidR="00701718" w:rsidRPr="00894308" w:rsidRDefault="00701718" w:rsidP="00A61CE3">
            <w:pPr>
              <w:spacing w:line="276" w:lineRule="auto"/>
              <w:rPr>
                <w:rFonts w:asciiTheme="majorHAnsi" w:hAnsiTheme="majorHAnsi"/>
              </w:rPr>
            </w:pPr>
            <w:r w:rsidRPr="005E3465">
              <w:t xml:space="preserve">Dignity and rights of the child </w:t>
            </w:r>
          </w:p>
        </w:tc>
        <w:tc>
          <w:tcPr>
            <w:tcW w:w="6095" w:type="dxa"/>
          </w:tcPr>
          <w:p w14:paraId="0921CC03" w14:textId="6F28BCA4" w:rsidR="00701718" w:rsidRPr="00894308" w:rsidRDefault="00701718" w:rsidP="00A61CE3">
            <w:pPr>
              <w:spacing w:line="276" w:lineRule="auto"/>
              <w:rPr>
                <w:rFonts w:asciiTheme="majorHAnsi" w:hAnsiTheme="majorHAnsi"/>
              </w:rPr>
            </w:pPr>
            <w:r w:rsidRPr="005E3465">
              <w:t>The dignity and rights of every child are maintained</w:t>
            </w:r>
            <w:r>
              <w:t>.</w:t>
            </w:r>
            <w:r w:rsidRPr="005E3465">
              <w:t xml:space="preserve"> </w:t>
            </w:r>
          </w:p>
        </w:tc>
      </w:tr>
      <w:tr w:rsidR="00701718" w14:paraId="1C271485" w14:textId="77777777" w:rsidTr="00F50FC7">
        <w:trPr>
          <w:trHeight w:val="583"/>
        </w:trPr>
        <w:tc>
          <w:tcPr>
            <w:tcW w:w="675" w:type="dxa"/>
            <w:shd w:val="clear" w:color="auto" w:fill="F2F2F2" w:themeFill="background1" w:themeFillShade="F2"/>
            <w:vAlign w:val="center"/>
          </w:tcPr>
          <w:p w14:paraId="23EB3392" w14:textId="31A90F8E" w:rsidR="00701718" w:rsidRPr="00D00F97" w:rsidRDefault="00701718" w:rsidP="00701718">
            <w:pPr>
              <w:jc w:val="center"/>
              <w:rPr>
                <w:rFonts w:asciiTheme="majorHAnsi" w:hAnsiTheme="majorHAnsi"/>
              </w:rPr>
            </w:pPr>
            <w:r w:rsidRPr="005E3465">
              <w:t>5.2</w:t>
            </w:r>
          </w:p>
        </w:tc>
        <w:tc>
          <w:tcPr>
            <w:tcW w:w="2410" w:type="dxa"/>
            <w:shd w:val="clear" w:color="auto" w:fill="F2F2F2" w:themeFill="background1" w:themeFillShade="F2"/>
          </w:tcPr>
          <w:p w14:paraId="11262050" w14:textId="3DC6813E" w:rsidR="00701718" w:rsidRPr="00D00F97" w:rsidRDefault="00701718" w:rsidP="00A61CE3">
            <w:pPr>
              <w:spacing w:line="276" w:lineRule="auto"/>
              <w:rPr>
                <w:rFonts w:asciiTheme="majorHAnsi" w:hAnsiTheme="majorHAnsi"/>
              </w:rPr>
            </w:pPr>
            <w:r w:rsidRPr="005E3465">
              <w:t xml:space="preserve">Relationships between children </w:t>
            </w:r>
          </w:p>
        </w:tc>
        <w:tc>
          <w:tcPr>
            <w:tcW w:w="6095" w:type="dxa"/>
            <w:shd w:val="clear" w:color="auto" w:fill="F2F2F2" w:themeFill="background1" w:themeFillShade="F2"/>
          </w:tcPr>
          <w:p w14:paraId="7EB26058" w14:textId="08D9C02A" w:rsidR="00701718" w:rsidRPr="00D00F97" w:rsidRDefault="00701718" w:rsidP="00A61CE3">
            <w:pPr>
              <w:spacing w:line="276" w:lineRule="auto"/>
              <w:rPr>
                <w:rFonts w:asciiTheme="majorHAnsi" w:hAnsiTheme="majorHAnsi"/>
              </w:rPr>
            </w:pPr>
            <w:r w:rsidRPr="005E3465">
              <w:t>Each child is supported to build and maintain sensitive and responsive relationships</w:t>
            </w:r>
            <w:r>
              <w:t>.</w:t>
            </w:r>
            <w:r w:rsidRPr="005E3465">
              <w:t xml:space="preserve"> </w:t>
            </w:r>
          </w:p>
        </w:tc>
      </w:tr>
      <w:tr w:rsidR="00701718" w14:paraId="72296C26" w14:textId="77777777" w:rsidTr="00F50FC7">
        <w:trPr>
          <w:trHeight w:val="583"/>
        </w:trPr>
        <w:tc>
          <w:tcPr>
            <w:tcW w:w="675" w:type="dxa"/>
            <w:shd w:val="clear" w:color="auto" w:fill="auto"/>
            <w:vAlign w:val="center"/>
          </w:tcPr>
          <w:p w14:paraId="6ED1BF72" w14:textId="0A3CAB73" w:rsidR="00701718" w:rsidRPr="00D00F97" w:rsidRDefault="00701718" w:rsidP="00701718">
            <w:pPr>
              <w:jc w:val="center"/>
              <w:rPr>
                <w:rFonts w:asciiTheme="majorHAnsi" w:hAnsiTheme="majorHAnsi"/>
              </w:rPr>
            </w:pPr>
            <w:r w:rsidRPr="005E3465">
              <w:t>5.2.1</w:t>
            </w:r>
          </w:p>
        </w:tc>
        <w:tc>
          <w:tcPr>
            <w:tcW w:w="2410" w:type="dxa"/>
            <w:shd w:val="clear" w:color="auto" w:fill="auto"/>
          </w:tcPr>
          <w:p w14:paraId="7FAA6CC6" w14:textId="548A15D2" w:rsidR="00701718" w:rsidRPr="00D00F97" w:rsidRDefault="00701718" w:rsidP="00A61CE3">
            <w:pPr>
              <w:spacing w:line="276" w:lineRule="auto"/>
              <w:rPr>
                <w:rFonts w:asciiTheme="majorHAnsi" w:hAnsiTheme="majorHAnsi"/>
              </w:rPr>
            </w:pPr>
            <w:r w:rsidRPr="005E3465">
              <w:t xml:space="preserve">Collaborative learning </w:t>
            </w:r>
          </w:p>
        </w:tc>
        <w:tc>
          <w:tcPr>
            <w:tcW w:w="6095" w:type="dxa"/>
            <w:shd w:val="clear" w:color="auto" w:fill="auto"/>
          </w:tcPr>
          <w:p w14:paraId="481BEB94" w14:textId="24ADC3FB" w:rsidR="00701718" w:rsidRPr="00D00F97" w:rsidRDefault="00701718" w:rsidP="00A61CE3">
            <w:pPr>
              <w:spacing w:line="276" w:lineRule="auto"/>
              <w:rPr>
                <w:rFonts w:asciiTheme="majorHAnsi" w:hAnsiTheme="majorHAnsi"/>
              </w:rPr>
            </w:pPr>
            <w:r w:rsidRPr="005E3465">
              <w:t>Children are supported to collaborate, learn from and help each other</w:t>
            </w:r>
            <w:r>
              <w:t>.</w:t>
            </w:r>
            <w:r w:rsidRPr="005E3465">
              <w:t xml:space="preserve"> </w:t>
            </w:r>
          </w:p>
        </w:tc>
      </w:tr>
      <w:tr w:rsidR="00701718" w:rsidRPr="00151775" w14:paraId="6707049A" w14:textId="77777777" w:rsidTr="007C0BE3">
        <w:trPr>
          <w:trHeight w:val="528"/>
        </w:trPr>
        <w:tc>
          <w:tcPr>
            <w:tcW w:w="9180" w:type="dxa"/>
            <w:gridSpan w:val="3"/>
            <w:shd w:val="clear" w:color="auto" w:fill="D9D9D9" w:themeFill="background1" w:themeFillShade="D9"/>
            <w:vAlign w:val="center"/>
          </w:tcPr>
          <w:p w14:paraId="25C08DA7" w14:textId="74A7B6C0" w:rsidR="00701718" w:rsidRPr="005A52C6" w:rsidRDefault="00701718" w:rsidP="007C0BE3">
            <w:pPr>
              <w:ind w:hanging="27"/>
              <w:rPr>
                <w:rFonts w:ascii="Calibri" w:hAnsi="Calibri" w:cs="Calibri"/>
                <w:color w:val="000000" w:themeColor="text1"/>
              </w:rPr>
            </w:pPr>
            <w:r w:rsidRPr="005A52C6">
              <w:rPr>
                <w:rFonts w:ascii="Calibri" w:hAnsi="Calibri" w:cs="Calibri"/>
              </w:rPr>
              <w:t xml:space="preserve">QUALITY AREA 6:  </w:t>
            </w:r>
            <w:r w:rsidRPr="007A0109">
              <w:rPr>
                <w:rFonts w:cs="Calibri Light"/>
                <w:sz w:val="24"/>
                <w:szCs w:val="24"/>
              </w:rPr>
              <w:t>COLLABORATIVE PARTNERSHIPS WITH FAMILIES &amp; COMMUNITIES</w:t>
            </w:r>
          </w:p>
        </w:tc>
      </w:tr>
      <w:tr w:rsidR="00701718" w14:paraId="7994DECF" w14:textId="77777777" w:rsidTr="00ED5AD0">
        <w:trPr>
          <w:trHeight w:val="486"/>
        </w:trPr>
        <w:tc>
          <w:tcPr>
            <w:tcW w:w="675" w:type="dxa"/>
          </w:tcPr>
          <w:p w14:paraId="1348745F" w14:textId="65E2D3DE" w:rsidR="00701718" w:rsidRPr="00894308" w:rsidRDefault="00701718" w:rsidP="00701718">
            <w:pPr>
              <w:jc w:val="center"/>
            </w:pPr>
            <w:r w:rsidRPr="00072402">
              <w:t>6.1</w:t>
            </w:r>
          </w:p>
        </w:tc>
        <w:tc>
          <w:tcPr>
            <w:tcW w:w="2410" w:type="dxa"/>
          </w:tcPr>
          <w:p w14:paraId="5DA50D9E" w14:textId="3AB39EB7" w:rsidR="00701718" w:rsidRPr="00894308" w:rsidRDefault="00701718" w:rsidP="00A61CE3">
            <w:pPr>
              <w:spacing w:line="276" w:lineRule="auto"/>
              <w:rPr>
                <w:rFonts w:asciiTheme="majorHAnsi" w:hAnsiTheme="majorHAnsi"/>
              </w:rPr>
            </w:pPr>
            <w:r w:rsidRPr="00072402">
              <w:t xml:space="preserve">Supportive relationships with families </w:t>
            </w:r>
          </w:p>
        </w:tc>
        <w:tc>
          <w:tcPr>
            <w:tcW w:w="6095" w:type="dxa"/>
          </w:tcPr>
          <w:p w14:paraId="20084D94" w14:textId="39443AEB" w:rsidR="00701718" w:rsidRPr="00894308" w:rsidRDefault="00701718" w:rsidP="00A61CE3">
            <w:pPr>
              <w:spacing w:line="276" w:lineRule="auto"/>
              <w:rPr>
                <w:rFonts w:asciiTheme="majorHAnsi" w:hAnsiTheme="majorHAnsi"/>
              </w:rPr>
            </w:pPr>
            <w:r w:rsidRPr="00072402">
              <w:t>Respectful relationships with families are developed and maintained and families are supported in their parenting role</w:t>
            </w:r>
            <w:r>
              <w:t>.</w:t>
            </w:r>
            <w:r w:rsidRPr="00072402">
              <w:t xml:space="preserve"> </w:t>
            </w:r>
          </w:p>
        </w:tc>
      </w:tr>
    </w:tbl>
    <w:p w14:paraId="1B640172" w14:textId="736E0D38" w:rsidR="0036669C" w:rsidRPr="005A52C6" w:rsidRDefault="0036669C" w:rsidP="0036669C">
      <w:pPr>
        <w:spacing w:after="0"/>
        <w:rPr>
          <w:rFonts w:ascii="Calibri" w:hAnsi="Calibri" w:cs="Calibri"/>
          <w:szCs w:val="18"/>
          <w:lang w:eastAsia="en-AU"/>
        </w:rPr>
      </w:pPr>
    </w:p>
    <w:tbl>
      <w:tblPr>
        <w:tblStyle w:val="TableGrid"/>
        <w:tblW w:w="9180" w:type="dxa"/>
        <w:tblLook w:val="04A0" w:firstRow="1" w:lastRow="0" w:firstColumn="1" w:lastColumn="0" w:noHBand="0" w:noVBand="1"/>
      </w:tblPr>
      <w:tblGrid>
        <w:gridCol w:w="675"/>
        <w:gridCol w:w="8505"/>
      </w:tblGrid>
      <w:tr w:rsidR="005A52C6" w14:paraId="19691284" w14:textId="77777777" w:rsidTr="005A52C6">
        <w:trPr>
          <w:trHeight w:val="406"/>
        </w:trPr>
        <w:tc>
          <w:tcPr>
            <w:tcW w:w="9180" w:type="dxa"/>
            <w:gridSpan w:val="2"/>
            <w:shd w:val="clear" w:color="auto" w:fill="D9D9D9" w:themeFill="background1" w:themeFillShade="D9"/>
          </w:tcPr>
          <w:p w14:paraId="17079843" w14:textId="5FFE10A8" w:rsidR="005A52C6" w:rsidRPr="00D00F97" w:rsidRDefault="005A52C6" w:rsidP="00701718">
            <w:pPr>
              <w:rPr>
                <w:rFonts w:asciiTheme="majorHAnsi" w:hAnsiTheme="majorHAnsi"/>
              </w:rPr>
            </w:pPr>
            <w:r w:rsidRPr="005A52C6">
              <w:rPr>
                <w:rFonts w:ascii="Calibri" w:hAnsi="Calibri" w:cs="Calibri"/>
                <w:sz w:val="24"/>
                <w:szCs w:val="24"/>
                <w:lang w:val="en-US"/>
              </w:rPr>
              <w:t>EDUCATION AND CARE SERVICES NATIONAL REGULATIONS</w:t>
            </w:r>
          </w:p>
        </w:tc>
      </w:tr>
      <w:tr w:rsidR="005A52C6" w14:paraId="56978182" w14:textId="77777777" w:rsidTr="00CA1129">
        <w:trPr>
          <w:trHeight w:val="406"/>
        </w:trPr>
        <w:tc>
          <w:tcPr>
            <w:tcW w:w="675" w:type="dxa"/>
          </w:tcPr>
          <w:p w14:paraId="220FAA27" w14:textId="1D5A8975" w:rsidR="005A52C6" w:rsidRPr="001A643F" w:rsidRDefault="005A52C6" w:rsidP="005A52C6">
            <w:pPr>
              <w:jc w:val="center"/>
              <w:rPr>
                <w:bCs/>
              </w:rPr>
            </w:pPr>
            <w:r w:rsidRPr="001A643F">
              <w:rPr>
                <w:bCs/>
              </w:rPr>
              <w:t>155</w:t>
            </w:r>
          </w:p>
        </w:tc>
        <w:tc>
          <w:tcPr>
            <w:tcW w:w="8505" w:type="dxa"/>
          </w:tcPr>
          <w:p w14:paraId="4DFF4F71" w14:textId="35581EBA" w:rsidR="005A52C6" w:rsidRPr="005E3465" w:rsidRDefault="005A52C6" w:rsidP="005A52C6">
            <w:pPr>
              <w:rPr>
                <w:color w:val="000000"/>
              </w:rPr>
            </w:pPr>
            <w:r w:rsidRPr="005E3465">
              <w:rPr>
                <w:color w:val="000000"/>
              </w:rPr>
              <w:t>Interactions with children</w:t>
            </w:r>
          </w:p>
        </w:tc>
      </w:tr>
      <w:tr w:rsidR="005A52C6" w14:paraId="2BB44E58" w14:textId="77777777" w:rsidTr="00CA1129">
        <w:trPr>
          <w:trHeight w:val="486"/>
        </w:trPr>
        <w:tc>
          <w:tcPr>
            <w:tcW w:w="675" w:type="dxa"/>
            <w:shd w:val="clear" w:color="auto" w:fill="F2F2F2" w:themeFill="background1" w:themeFillShade="F2"/>
          </w:tcPr>
          <w:p w14:paraId="6EF81310" w14:textId="6DAA9C1D" w:rsidR="005A52C6" w:rsidRPr="001A643F" w:rsidRDefault="005A52C6" w:rsidP="005A52C6">
            <w:pPr>
              <w:jc w:val="center"/>
              <w:rPr>
                <w:rFonts w:asciiTheme="majorHAnsi" w:hAnsiTheme="majorHAnsi"/>
                <w:bCs/>
              </w:rPr>
            </w:pPr>
            <w:r w:rsidRPr="001A643F">
              <w:rPr>
                <w:bCs/>
              </w:rPr>
              <w:lastRenderedPageBreak/>
              <w:t>156</w:t>
            </w:r>
          </w:p>
        </w:tc>
        <w:tc>
          <w:tcPr>
            <w:tcW w:w="8505" w:type="dxa"/>
            <w:shd w:val="clear" w:color="auto" w:fill="F2F2F2" w:themeFill="background1" w:themeFillShade="F2"/>
          </w:tcPr>
          <w:p w14:paraId="3E004719" w14:textId="752B550F" w:rsidR="005A52C6" w:rsidRPr="00D00F97" w:rsidRDefault="005A52C6" w:rsidP="005A52C6">
            <w:pPr>
              <w:rPr>
                <w:rFonts w:asciiTheme="majorHAnsi" w:hAnsiTheme="majorHAnsi"/>
              </w:rPr>
            </w:pPr>
            <w:r w:rsidRPr="005E3465">
              <w:rPr>
                <w:color w:val="000000"/>
              </w:rPr>
              <w:t>Relationships in groups</w:t>
            </w:r>
          </w:p>
        </w:tc>
      </w:tr>
      <w:tr w:rsidR="005A52C6" w14:paraId="55CF8042" w14:textId="77777777" w:rsidTr="00C9290D">
        <w:trPr>
          <w:trHeight w:val="486"/>
        </w:trPr>
        <w:tc>
          <w:tcPr>
            <w:tcW w:w="675" w:type="dxa"/>
            <w:shd w:val="clear" w:color="auto" w:fill="FFFFFF" w:themeFill="background1"/>
            <w:vAlign w:val="center"/>
          </w:tcPr>
          <w:p w14:paraId="368B8F6D" w14:textId="71656A29" w:rsidR="005A52C6" w:rsidRPr="002754B7" w:rsidRDefault="005A52C6" w:rsidP="005A52C6">
            <w:pPr>
              <w:jc w:val="center"/>
              <w:rPr>
                <w:bCs/>
              </w:rPr>
            </w:pPr>
            <w:r w:rsidRPr="002754B7">
              <w:rPr>
                <w:rFonts w:asciiTheme="majorHAnsi" w:hAnsiTheme="majorHAnsi" w:cs="Calibri"/>
              </w:rPr>
              <w:t>168</w:t>
            </w:r>
          </w:p>
        </w:tc>
        <w:tc>
          <w:tcPr>
            <w:tcW w:w="8505" w:type="dxa"/>
            <w:shd w:val="clear" w:color="auto" w:fill="FFFFFF" w:themeFill="background1"/>
            <w:vAlign w:val="center"/>
          </w:tcPr>
          <w:p w14:paraId="230A1B8C" w14:textId="5AA69676" w:rsidR="005A52C6" w:rsidRPr="002754B7" w:rsidRDefault="005A52C6" w:rsidP="005A52C6">
            <w:pPr>
              <w:rPr>
                <w:color w:val="000000"/>
              </w:rPr>
            </w:pPr>
            <w:r w:rsidRPr="002754B7">
              <w:rPr>
                <w:rFonts w:asciiTheme="majorHAnsi" w:hAnsiTheme="majorHAnsi" w:cstheme="majorHAnsi"/>
              </w:rPr>
              <w:t>Education and care services must have policies and procedures</w:t>
            </w:r>
          </w:p>
        </w:tc>
      </w:tr>
      <w:tr w:rsidR="005A52C6" w14:paraId="3C865720" w14:textId="77777777" w:rsidTr="00EE53C8">
        <w:trPr>
          <w:trHeight w:val="486"/>
        </w:trPr>
        <w:tc>
          <w:tcPr>
            <w:tcW w:w="675" w:type="dxa"/>
            <w:shd w:val="clear" w:color="auto" w:fill="F2F2F2" w:themeFill="background1" w:themeFillShade="F2"/>
            <w:vAlign w:val="center"/>
          </w:tcPr>
          <w:p w14:paraId="73A8162F" w14:textId="43E7188A" w:rsidR="005A52C6" w:rsidRPr="002754B7" w:rsidRDefault="005A52C6" w:rsidP="005A52C6">
            <w:pPr>
              <w:jc w:val="center"/>
              <w:rPr>
                <w:bCs/>
              </w:rPr>
            </w:pPr>
            <w:r w:rsidRPr="002754B7">
              <w:rPr>
                <w:rFonts w:asciiTheme="majorHAnsi" w:hAnsiTheme="majorHAnsi" w:cs="Calibri"/>
              </w:rPr>
              <w:t>170</w:t>
            </w:r>
          </w:p>
        </w:tc>
        <w:tc>
          <w:tcPr>
            <w:tcW w:w="8505" w:type="dxa"/>
            <w:shd w:val="clear" w:color="auto" w:fill="F2F2F2" w:themeFill="background1" w:themeFillShade="F2"/>
            <w:vAlign w:val="center"/>
          </w:tcPr>
          <w:p w14:paraId="12680B4D" w14:textId="13A540A6" w:rsidR="005A52C6" w:rsidRPr="002754B7" w:rsidRDefault="005A52C6" w:rsidP="005A52C6">
            <w:pPr>
              <w:rPr>
                <w:color w:val="000000"/>
              </w:rPr>
            </w:pPr>
            <w:r w:rsidRPr="002754B7">
              <w:rPr>
                <w:rFonts w:asciiTheme="majorHAnsi" w:hAnsiTheme="majorHAnsi" w:cstheme="majorHAnsi"/>
              </w:rPr>
              <w:t>Policies and procedures to be followed</w:t>
            </w:r>
          </w:p>
        </w:tc>
      </w:tr>
    </w:tbl>
    <w:p w14:paraId="3F2E4BA7" w14:textId="76462D75" w:rsidR="0036669C" w:rsidRDefault="0036669C" w:rsidP="0036669C">
      <w:pPr>
        <w:rPr>
          <w:rFonts w:asciiTheme="majorHAnsi" w:hAnsiTheme="majorHAnsi"/>
        </w:rPr>
      </w:pPr>
    </w:p>
    <w:p w14:paraId="7D4ADBEF" w14:textId="77777777" w:rsidR="00C9290D" w:rsidRDefault="00C9290D" w:rsidP="0036669C">
      <w:pPr>
        <w:rPr>
          <w:rFonts w:asciiTheme="majorHAnsi" w:hAnsiTheme="majorHAnsi"/>
        </w:rPr>
      </w:pPr>
    </w:p>
    <w:p w14:paraId="50AC8F07" w14:textId="4F442D90" w:rsidR="001A643F" w:rsidRPr="005A52C6" w:rsidRDefault="001A643F" w:rsidP="0036669C">
      <w:pPr>
        <w:rPr>
          <w:rFonts w:asciiTheme="minorHAnsi" w:hAnsiTheme="minorHAnsi"/>
          <w:sz w:val="24"/>
          <w:szCs w:val="24"/>
        </w:rPr>
      </w:pPr>
      <w:r w:rsidRPr="005A52C6">
        <w:rPr>
          <w:rFonts w:asciiTheme="minorHAnsi" w:hAnsiTheme="minorHAnsi"/>
          <w:sz w:val="24"/>
          <w:szCs w:val="24"/>
        </w:rPr>
        <w:t>RELATED POLICIES</w:t>
      </w:r>
    </w:p>
    <w:tbl>
      <w:tblPr>
        <w:tblStyle w:val="TableGrid"/>
        <w:tblW w:w="0" w:type="auto"/>
        <w:tblLook w:val="04A0" w:firstRow="1" w:lastRow="0" w:firstColumn="1" w:lastColumn="0" w:noHBand="0" w:noVBand="1"/>
      </w:tblPr>
      <w:tblGrid>
        <w:gridCol w:w="4508"/>
        <w:gridCol w:w="4508"/>
      </w:tblGrid>
      <w:tr w:rsidR="00E969CA" w14:paraId="1501113C" w14:textId="77777777" w:rsidTr="0013180C">
        <w:tc>
          <w:tcPr>
            <w:tcW w:w="4508" w:type="dxa"/>
          </w:tcPr>
          <w:p w14:paraId="687EF1D1" w14:textId="77777777" w:rsidR="00E969CA" w:rsidRDefault="00E969CA" w:rsidP="002754B7">
            <w:pPr>
              <w:spacing w:after="0" w:line="276" w:lineRule="auto"/>
              <w:rPr>
                <w:rFonts w:asciiTheme="majorHAnsi" w:hAnsiTheme="majorHAnsi" w:cs="Arial"/>
              </w:rPr>
            </w:pPr>
            <w:r w:rsidRPr="00C27295">
              <w:rPr>
                <w:rFonts w:asciiTheme="majorHAnsi" w:hAnsiTheme="majorHAnsi" w:cs="Arial"/>
              </w:rPr>
              <w:t>Anti-Bias and Inclusion Policy</w:t>
            </w:r>
          </w:p>
          <w:p w14:paraId="690FC859" w14:textId="77777777" w:rsidR="00E969CA" w:rsidRDefault="00E969CA" w:rsidP="002754B7">
            <w:pPr>
              <w:spacing w:after="0" w:line="276" w:lineRule="auto"/>
              <w:rPr>
                <w:rFonts w:asciiTheme="majorHAnsi" w:hAnsiTheme="majorHAnsi" w:cs="Arial"/>
              </w:rPr>
            </w:pPr>
            <w:r w:rsidRPr="00C27295">
              <w:rPr>
                <w:rFonts w:asciiTheme="majorHAnsi" w:hAnsiTheme="majorHAnsi" w:cs="Arial"/>
              </w:rPr>
              <w:t>Behaviour Guidance Policy</w:t>
            </w:r>
          </w:p>
          <w:p w14:paraId="333DA4BE" w14:textId="4FC79354" w:rsidR="002754B7" w:rsidRDefault="00E969CA" w:rsidP="002754B7">
            <w:pPr>
              <w:spacing w:after="0" w:line="276" w:lineRule="auto"/>
              <w:rPr>
                <w:rFonts w:asciiTheme="majorHAnsi" w:hAnsiTheme="majorHAnsi" w:cs="Arial"/>
              </w:rPr>
            </w:pPr>
            <w:r w:rsidRPr="00C27295">
              <w:rPr>
                <w:rFonts w:asciiTheme="majorHAnsi" w:hAnsiTheme="majorHAnsi" w:cs="Arial"/>
              </w:rPr>
              <w:t xml:space="preserve">Code of Conduct </w:t>
            </w:r>
          </w:p>
          <w:p w14:paraId="36075C06" w14:textId="76E3CFB9" w:rsidR="00E969CA" w:rsidRPr="00C27295" w:rsidRDefault="002754B7" w:rsidP="002754B7">
            <w:pPr>
              <w:spacing w:after="0" w:line="276" w:lineRule="auto"/>
              <w:rPr>
                <w:rFonts w:asciiTheme="majorHAnsi" w:hAnsiTheme="majorHAnsi" w:cs="Arial"/>
              </w:rPr>
            </w:pPr>
            <w:r w:rsidRPr="00C27295">
              <w:rPr>
                <w:rFonts w:asciiTheme="majorHAnsi" w:hAnsiTheme="majorHAnsi" w:cs="Arial"/>
              </w:rPr>
              <w:t>Interactions with Children, Family and Staff Policy</w:t>
            </w:r>
          </w:p>
        </w:tc>
        <w:tc>
          <w:tcPr>
            <w:tcW w:w="4508" w:type="dxa"/>
          </w:tcPr>
          <w:p w14:paraId="5362219A" w14:textId="31520C91" w:rsidR="00E969CA" w:rsidRDefault="00E969CA" w:rsidP="002754B7">
            <w:pPr>
              <w:spacing w:after="0" w:line="276" w:lineRule="auto"/>
              <w:rPr>
                <w:rFonts w:asciiTheme="majorHAnsi" w:hAnsiTheme="majorHAnsi" w:cs="Arial"/>
              </w:rPr>
            </w:pPr>
            <w:r w:rsidRPr="00C27295">
              <w:rPr>
                <w:rFonts w:asciiTheme="majorHAnsi" w:hAnsiTheme="majorHAnsi" w:cs="Arial"/>
              </w:rPr>
              <w:t>Privacy and Confidentiality Policy</w:t>
            </w:r>
          </w:p>
          <w:p w14:paraId="76AFFF76" w14:textId="77777777" w:rsidR="00E969CA" w:rsidRDefault="00E969CA" w:rsidP="002754B7">
            <w:pPr>
              <w:spacing w:after="0" w:line="276" w:lineRule="auto"/>
              <w:rPr>
                <w:rFonts w:asciiTheme="majorHAnsi" w:hAnsiTheme="majorHAnsi" w:cs="Arial"/>
              </w:rPr>
            </w:pPr>
            <w:r w:rsidRPr="00C27295">
              <w:rPr>
                <w:rFonts w:asciiTheme="majorHAnsi" w:hAnsiTheme="majorHAnsi" w:cs="Arial"/>
              </w:rPr>
              <w:t>Termination of Enrolment Policy</w:t>
            </w:r>
          </w:p>
          <w:p w14:paraId="58E84EFF" w14:textId="77777777" w:rsidR="00E969CA" w:rsidRPr="00C27295" w:rsidRDefault="00E969CA" w:rsidP="002754B7">
            <w:pPr>
              <w:spacing w:after="0" w:line="276" w:lineRule="auto"/>
              <w:rPr>
                <w:rFonts w:asciiTheme="majorHAnsi" w:hAnsiTheme="majorHAnsi" w:cs="Arial"/>
              </w:rPr>
            </w:pPr>
            <w:r w:rsidRPr="00C27295">
              <w:rPr>
                <w:rFonts w:asciiTheme="majorHAnsi" w:hAnsiTheme="majorHAnsi" w:cs="Arial"/>
              </w:rPr>
              <w:t>Respect for Children Policy</w:t>
            </w:r>
          </w:p>
          <w:p w14:paraId="632B73A9" w14:textId="77777777" w:rsidR="00E969CA" w:rsidRPr="00C27295" w:rsidRDefault="00E969CA" w:rsidP="002754B7">
            <w:pPr>
              <w:spacing w:after="0" w:line="276" w:lineRule="auto"/>
              <w:rPr>
                <w:rFonts w:asciiTheme="majorHAnsi" w:hAnsiTheme="majorHAnsi" w:cs="Arial"/>
              </w:rPr>
            </w:pPr>
          </w:p>
        </w:tc>
      </w:tr>
    </w:tbl>
    <w:p w14:paraId="5A7C62C7" w14:textId="77777777" w:rsidR="001A643F" w:rsidRPr="003F59E7" w:rsidRDefault="001A643F" w:rsidP="0036669C">
      <w:pPr>
        <w:rPr>
          <w:rFonts w:asciiTheme="majorHAnsi" w:hAnsiTheme="majorHAnsi"/>
        </w:rPr>
      </w:pPr>
    </w:p>
    <w:p w14:paraId="414B0B7B" w14:textId="54381013" w:rsidR="00701718" w:rsidRPr="00C011B8" w:rsidRDefault="0036669C" w:rsidP="00C011B8">
      <w:pPr>
        <w:spacing w:after="0"/>
        <w:rPr>
          <w:rFonts w:asciiTheme="majorHAnsi" w:hAnsiTheme="majorHAnsi" w:cstheme="majorHAnsi"/>
        </w:rPr>
      </w:pPr>
      <w:r w:rsidRPr="005A52C6">
        <w:rPr>
          <w:rFonts w:ascii="Calibri" w:hAnsi="Calibri" w:cs="Calibri"/>
          <w:sz w:val="24"/>
          <w:szCs w:val="24"/>
          <w:lang w:val="en-US"/>
        </w:rPr>
        <w:t>PURPOSE</w:t>
      </w:r>
      <w:r w:rsidRPr="005A52C6">
        <w:rPr>
          <w:rFonts w:ascii="Calibri" w:hAnsi="Calibri" w:cs="Calibri"/>
          <w:sz w:val="24"/>
          <w:szCs w:val="24"/>
          <w:lang w:val="en-US"/>
        </w:rPr>
        <w:br/>
      </w:r>
      <w:r w:rsidR="00701718" w:rsidRPr="00701718">
        <w:rPr>
          <w:rFonts w:asciiTheme="majorHAnsi" w:hAnsiTheme="majorHAnsi" w:cstheme="majorHAnsi"/>
        </w:rPr>
        <w:t xml:space="preserve">To create a safe and healthy environment for children where bullying behaviours are not tolerated. As reflected in our Service philosophy and </w:t>
      </w:r>
      <w:r w:rsidR="00C011B8">
        <w:rPr>
          <w:rFonts w:asciiTheme="majorHAnsi" w:hAnsiTheme="majorHAnsi" w:cstheme="majorHAnsi"/>
        </w:rPr>
        <w:t xml:space="preserve">the </w:t>
      </w:r>
      <w:r w:rsidR="00C011B8" w:rsidRPr="001219DA">
        <w:rPr>
          <w:rFonts w:asciiTheme="majorHAnsi" w:hAnsiTheme="majorHAnsi" w:cstheme="majorHAnsi"/>
          <w:i/>
          <w:iCs/>
        </w:rPr>
        <w:t>My Time, Our Place</w:t>
      </w:r>
      <w:r w:rsidR="00A20EC9" w:rsidRPr="001219DA">
        <w:rPr>
          <w:rFonts w:asciiTheme="majorHAnsi" w:hAnsiTheme="majorHAnsi" w:cstheme="majorHAnsi"/>
          <w:i/>
          <w:iCs/>
        </w:rPr>
        <w:t xml:space="preserve"> </w:t>
      </w:r>
      <w:r w:rsidR="00C011B8" w:rsidRPr="001219DA">
        <w:rPr>
          <w:rFonts w:asciiTheme="majorHAnsi" w:hAnsiTheme="majorHAnsi" w:cstheme="majorHAnsi"/>
          <w:i/>
          <w:iCs/>
        </w:rPr>
        <w:t>Framework</w:t>
      </w:r>
      <w:r w:rsidR="00A20EC9" w:rsidRPr="001219DA">
        <w:rPr>
          <w:rFonts w:asciiTheme="majorHAnsi" w:hAnsiTheme="majorHAnsi" w:cstheme="majorHAnsi"/>
          <w:i/>
          <w:iCs/>
        </w:rPr>
        <w:t xml:space="preserve"> (MTOP), </w:t>
      </w:r>
      <w:r w:rsidR="00684A2D" w:rsidRPr="001219DA">
        <w:rPr>
          <w:rFonts w:asciiTheme="majorHAnsi" w:hAnsiTheme="majorHAnsi" w:cstheme="majorHAnsi"/>
        </w:rPr>
        <w:t>e</w:t>
      </w:r>
      <w:r w:rsidR="00701718" w:rsidRPr="001219DA">
        <w:rPr>
          <w:rFonts w:asciiTheme="majorHAnsi" w:hAnsiTheme="majorHAnsi" w:cstheme="majorHAnsi"/>
        </w:rPr>
        <w:t>ducators</w:t>
      </w:r>
      <w:r w:rsidR="00701718" w:rsidRPr="00C011B8">
        <w:rPr>
          <w:rFonts w:asciiTheme="majorHAnsi" w:hAnsiTheme="majorHAnsi" w:cstheme="majorHAnsi"/>
        </w:rPr>
        <w:t xml:space="preserve"> will encourage positive relationships between children and their peers.</w:t>
      </w:r>
    </w:p>
    <w:p w14:paraId="7B616851" w14:textId="4FBDD96D" w:rsidR="00D00F97" w:rsidRPr="00D00F97" w:rsidRDefault="00D00F97" w:rsidP="002754B7">
      <w:pPr>
        <w:spacing w:after="0"/>
        <w:rPr>
          <w:rFonts w:asciiTheme="majorHAnsi" w:hAnsiTheme="majorHAnsi" w:cs="Arial"/>
          <w:szCs w:val="18"/>
          <w:lang w:val="en-US" w:eastAsia="en-AU"/>
        </w:rPr>
      </w:pPr>
    </w:p>
    <w:p w14:paraId="196E6543" w14:textId="58D0DCFE" w:rsidR="0036669C" w:rsidRPr="00894308" w:rsidRDefault="0036669C" w:rsidP="002754B7">
      <w:pPr>
        <w:spacing w:after="0"/>
        <w:rPr>
          <w:rFonts w:asciiTheme="majorHAnsi" w:hAnsiTheme="majorHAnsi"/>
          <w:lang w:val="en-US"/>
        </w:rPr>
      </w:pPr>
      <w:r w:rsidRPr="00E969CA">
        <w:rPr>
          <w:rFonts w:asciiTheme="minorHAnsi" w:hAnsiTheme="minorHAnsi" w:cstheme="minorHAnsi"/>
          <w:sz w:val="24"/>
          <w:szCs w:val="24"/>
          <w:lang w:val="en-US"/>
        </w:rPr>
        <w:t>SCOPE</w:t>
      </w:r>
      <w:r w:rsidRPr="00E969CA">
        <w:rPr>
          <w:rFonts w:asciiTheme="minorHAnsi" w:hAnsiTheme="minorHAnsi" w:cstheme="minorHAnsi"/>
          <w:sz w:val="24"/>
          <w:szCs w:val="24"/>
          <w:lang w:val="en-US"/>
        </w:rPr>
        <w:br/>
      </w:r>
      <w:r w:rsidR="002754B7" w:rsidRPr="001219DA">
        <w:rPr>
          <w:rFonts w:asciiTheme="majorHAnsi" w:hAnsiTheme="majorHAnsi"/>
          <w:lang w:val="en-US"/>
        </w:rPr>
        <w:t xml:space="preserve">This policy applies to children, families, staff, </w:t>
      </w:r>
      <w:r w:rsidR="006A7D2C" w:rsidRPr="001219DA">
        <w:rPr>
          <w:rFonts w:asciiTheme="majorHAnsi" w:hAnsiTheme="majorHAnsi"/>
          <w:lang w:val="en-US"/>
        </w:rPr>
        <w:t xml:space="preserve">educators, </w:t>
      </w:r>
      <w:r w:rsidR="002754B7" w:rsidRPr="001219DA">
        <w:rPr>
          <w:rFonts w:asciiTheme="majorHAnsi" w:hAnsiTheme="majorHAnsi"/>
          <w:lang w:val="en-US"/>
        </w:rPr>
        <w:t>Approved Provider, Nominated Supervisor</w:t>
      </w:r>
      <w:r w:rsidR="006A7D2C">
        <w:rPr>
          <w:rFonts w:asciiTheme="majorHAnsi" w:hAnsiTheme="majorHAnsi"/>
          <w:lang w:val="en-US"/>
        </w:rPr>
        <w:t xml:space="preserve"> </w:t>
      </w:r>
      <w:r w:rsidR="002754B7" w:rsidRPr="00B158C3">
        <w:rPr>
          <w:rFonts w:asciiTheme="majorHAnsi" w:hAnsiTheme="majorHAnsi"/>
          <w:lang w:val="en-US"/>
        </w:rPr>
        <w:t>and visitors of the OSHC Service.</w:t>
      </w:r>
    </w:p>
    <w:p w14:paraId="10ABFE93" w14:textId="77777777" w:rsidR="002754B7" w:rsidRDefault="002754B7" w:rsidP="002754B7">
      <w:pPr>
        <w:spacing w:after="0"/>
        <w:rPr>
          <w:rFonts w:asciiTheme="minorHAnsi" w:hAnsiTheme="minorHAnsi" w:cstheme="minorHAnsi"/>
          <w:sz w:val="24"/>
          <w:szCs w:val="24"/>
          <w:lang w:val="en-US"/>
        </w:rPr>
      </w:pPr>
    </w:p>
    <w:p w14:paraId="1B74829C" w14:textId="7D751B79" w:rsidR="00701718" w:rsidRPr="00E969CA" w:rsidRDefault="0036669C" w:rsidP="002754B7">
      <w:pPr>
        <w:spacing w:after="0"/>
        <w:rPr>
          <w:rFonts w:asciiTheme="minorHAnsi" w:hAnsiTheme="minorHAnsi" w:cstheme="minorHAnsi"/>
          <w:sz w:val="24"/>
          <w:szCs w:val="24"/>
          <w:lang w:val="en-US"/>
        </w:rPr>
      </w:pPr>
      <w:r w:rsidRPr="00E969CA">
        <w:rPr>
          <w:rFonts w:asciiTheme="minorHAnsi" w:hAnsiTheme="minorHAnsi" w:cstheme="minorHAnsi"/>
          <w:sz w:val="24"/>
          <w:szCs w:val="24"/>
          <w:lang w:val="en-US"/>
        </w:rPr>
        <w:t>IMPLEMENTATION</w:t>
      </w:r>
    </w:p>
    <w:p w14:paraId="61A4C166" w14:textId="0B88F658" w:rsidR="00701718" w:rsidRPr="00E969CA" w:rsidRDefault="00701718" w:rsidP="002754B7">
      <w:pPr>
        <w:spacing w:after="0"/>
        <w:rPr>
          <w:rFonts w:asciiTheme="majorHAnsi" w:hAnsiTheme="majorHAnsi" w:cstheme="majorHAnsi"/>
          <w:b/>
          <w:color w:val="FF0000"/>
        </w:rPr>
      </w:pPr>
      <w:bookmarkStart w:id="0" w:name="_Hlk532302046"/>
      <w:r w:rsidRPr="00E969CA">
        <w:rPr>
          <w:rFonts w:asciiTheme="majorHAnsi" w:hAnsiTheme="majorHAnsi" w:cstheme="majorHAnsi"/>
          <w:b/>
          <w:color w:val="FF0000"/>
        </w:rPr>
        <w:t>Our OSHC service does not tolerate bullying of any kind.</w:t>
      </w:r>
    </w:p>
    <w:p w14:paraId="089C4824" w14:textId="08539E04" w:rsidR="00701718" w:rsidRPr="00701718" w:rsidRDefault="00701718" w:rsidP="002754B7">
      <w:pPr>
        <w:spacing w:after="0"/>
        <w:rPr>
          <w:rFonts w:asciiTheme="majorHAnsi" w:hAnsiTheme="majorHAnsi" w:cstheme="majorHAnsi"/>
        </w:rPr>
      </w:pPr>
      <w:r w:rsidRPr="00701718">
        <w:rPr>
          <w:rFonts w:asciiTheme="majorHAnsi" w:hAnsiTheme="majorHAnsi" w:cstheme="majorHAnsi"/>
        </w:rPr>
        <w:t>The priority of our service is to ensure the safety of the child being bullied.</w:t>
      </w:r>
    </w:p>
    <w:p w14:paraId="763CA608" w14:textId="77777777" w:rsidR="00E969CA" w:rsidRDefault="00E969CA" w:rsidP="002754B7">
      <w:pPr>
        <w:spacing w:after="0"/>
        <w:rPr>
          <w:rFonts w:asciiTheme="majorHAnsi" w:hAnsiTheme="majorHAnsi" w:cstheme="majorHAnsi"/>
        </w:rPr>
      </w:pPr>
    </w:p>
    <w:p w14:paraId="6E8837A3" w14:textId="31E69707" w:rsidR="00701718" w:rsidRPr="00701718" w:rsidRDefault="00701718" w:rsidP="002754B7">
      <w:pPr>
        <w:spacing w:after="0"/>
        <w:rPr>
          <w:rFonts w:asciiTheme="majorHAnsi" w:hAnsiTheme="majorHAnsi" w:cstheme="majorHAnsi"/>
        </w:rPr>
      </w:pPr>
      <w:r w:rsidRPr="00701718">
        <w:rPr>
          <w:rFonts w:asciiTheme="majorHAnsi" w:hAnsiTheme="majorHAnsi" w:cstheme="majorHAnsi"/>
        </w:rPr>
        <w:lastRenderedPageBreak/>
        <w:t xml:space="preserve">Although there may be underlying reasons </w:t>
      </w:r>
      <w:bookmarkStart w:id="1" w:name="_Hlk532304797"/>
      <w:r w:rsidR="004F3000">
        <w:rPr>
          <w:rFonts w:asciiTheme="majorHAnsi" w:hAnsiTheme="majorHAnsi" w:cstheme="majorHAnsi"/>
        </w:rPr>
        <w:t>causing</w:t>
      </w:r>
      <w:r w:rsidRPr="00701718">
        <w:rPr>
          <w:rFonts w:asciiTheme="majorHAnsi" w:hAnsiTheme="majorHAnsi" w:cstheme="majorHAnsi"/>
        </w:rPr>
        <w:t xml:space="preserve"> a child </w:t>
      </w:r>
      <w:r w:rsidR="004F3000">
        <w:rPr>
          <w:rFonts w:asciiTheme="majorHAnsi" w:hAnsiTheme="majorHAnsi" w:cstheme="majorHAnsi"/>
        </w:rPr>
        <w:t xml:space="preserve">to </w:t>
      </w:r>
      <w:r w:rsidRPr="00701718">
        <w:rPr>
          <w:rFonts w:asciiTheme="majorHAnsi" w:hAnsiTheme="majorHAnsi" w:cstheme="majorHAnsi"/>
        </w:rPr>
        <w:t>bully others</w:t>
      </w:r>
      <w:bookmarkEnd w:id="1"/>
      <w:r w:rsidRPr="00701718">
        <w:rPr>
          <w:rFonts w:asciiTheme="majorHAnsi" w:hAnsiTheme="majorHAnsi" w:cstheme="majorHAnsi"/>
        </w:rPr>
        <w:t>, it is essential that the child being bullied receives the adult attention and support in the first instance.  It is important that the needs of the child who bullies does not overshadow the needs of the child being bullied.</w:t>
      </w:r>
    </w:p>
    <w:p w14:paraId="7E06C2CC" w14:textId="77777777" w:rsidR="00E969CA" w:rsidRDefault="00E969CA" w:rsidP="002754B7">
      <w:pPr>
        <w:spacing w:after="0"/>
        <w:rPr>
          <w:rFonts w:asciiTheme="majorHAnsi" w:hAnsiTheme="majorHAnsi" w:cstheme="majorHAnsi"/>
        </w:rPr>
      </w:pPr>
    </w:p>
    <w:p w14:paraId="7ACB48A5" w14:textId="0FBA6D7B" w:rsidR="00701718" w:rsidRPr="00701718" w:rsidRDefault="00701718" w:rsidP="002754B7">
      <w:pPr>
        <w:spacing w:after="0"/>
        <w:rPr>
          <w:rFonts w:asciiTheme="majorHAnsi" w:hAnsiTheme="majorHAnsi" w:cstheme="majorHAnsi"/>
        </w:rPr>
      </w:pPr>
      <w:r w:rsidRPr="00701718">
        <w:rPr>
          <w:rFonts w:asciiTheme="majorHAnsi" w:hAnsiTheme="majorHAnsi" w:cstheme="majorHAnsi"/>
        </w:rPr>
        <w:t>The relevant school the child attends may be contacted to ensure consistency between strategies used by the school and whilst in attendance at our service.</w:t>
      </w:r>
    </w:p>
    <w:bookmarkEnd w:id="0"/>
    <w:p w14:paraId="7231B734" w14:textId="77777777" w:rsidR="00E969CA" w:rsidRDefault="00E969CA" w:rsidP="003A1885">
      <w:pPr>
        <w:pStyle w:val="Subtitle"/>
      </w:pPr>
    </w:p>
    <w:p w14:paraId="755DF77C" w14:textId="1840BD51" w:rsidR="00E969CA" w:rsidRPr="00684A2D" w:rsidRDefault="00E969CA" w:rsidP="003A1885">
      <w:pPr>
        <w:pStyle w:val="Subtitle"/>
      </w:pPr>
      <w:r w:rsidRPr="00684A2D">
        <w:t>TYPES OF BULLYING</w:t>
      </w:r>
    </w:p>
    <w:p w14:paraId="3995F084" w14:textId="22F86C09" w:rsidR="00E969CA" w:rsidRPr="00684A2D" w:rsidRDefault="00E969CA" w:rsidP="002754B7">
      <w:pPr>
        <w:spacing w:after="0"/>
        <w:rPr>
          <w:rFonts w:asciiTheme="majorHAnsi" w:hAnsiTheme="majorHAnsi" w:cstheme="majorHAnsi"/>
          <w:color w:val="000000" w:themeColor="text1"/>
        </w:rPr>
      </w:pPr>
      <w:r w:rsidRPr="00684A2D">
        <w:rPr>
          <w:rFonts w:asciiTheme="majorHAnsi" w:hAnsiTheme="majorHAnsi" w:cstheme="majorHAnsi"/>
          <w:color w:val="000000" w:themeColor="text1"/>
        </w:rPr>
        <w:t>The most common types of bullying in the early childhood (K-3) setting are physical and verbal. Some children may also bully others by social isolation/exclusion.</w:t>
      </w:r>
    </w:p>
    <w:p w14:paraId="4838D52A" w14:textId="77777777" w:rsidR="00E969CA" w:rsidRPr="003A1885" w:rsidRDefault="00E969CA" w:rsidP="00E969CA">
      <w:pPr>
        <w:spacing w:after="0"/>
        <w:rPr>
          <w:rFonts w:asciiTheme="minorHAnsi" w:hAnsiTheme="minorHAnsi" w:cstheme="minorHAnsi"/>
          <w:color w:val="000000" w:themeColor="text1"/>
        </w:rPr>
      </w:pPr>
      <w:r w:rsidRPr="003A1885">
        <w:rPr>
          <w:rFonts w:asciiTheme="minorHAnsi" w:hAnsiTheme="minorHAnsi" w:cstheme="minorHAnsi"/>
          <w:color w:val="000000" w:themeColor="text1"/>
        </w:rPr>
        <w:t>Physical includes:</w:t>
      </w:r>
    </w:p>
    <w:p w14:paraId="47568499" w14:textId="77777777" w:rsidR="00E969CA" w:rsidRPr="00684A2D" w:rsidRDefault="00E969CA" w:rsidP="00E969CA">
      <w:pPr>
        <w:spacing w:after="0"/>
        <w:rPr>
          <w:rFonts w:asciiTheme="majorHAnsi" w:hAnsiTheme="majorHAnsi" w:cstheme="majorHAnsi"/>
          <w:color w:val="000000" w:themeColor="text1"/>
        </w:rPr>
      </w:pPr>
      <w:r w:rsidRPr="00684A2D">
        <w:rPr>
          <w:rFonts w:asciiTheme="majorHAnsi" w:hAnsiTheme="majorHAnsi" w:cstheme="majorHAnsi"/>
          <w:color w:val="000000" w:themeColor="text1"/>
        </w:rPr>
        <w:t>hitting, punching, kicking, pinching- directed at the same child/ren over an extended period of time.</w:t>
      </w:r>
    </w:p>
    <w:p w14:paraId="5D29C157" w14:textId="77777777" w:rsidR="00E969CA" w:rsidRPr="003A1885" w:rsidRDefault="00E969CA" w:rsidP="00E969CA">
      <w:pPr>
        <w:spacing w:after="0"/>
        <w:rPr>
          <w:rFonts w:asciiTheme="minorHAnsi" w:hAnsiTheme="minorHAnsi" w:cstheme="minorHAnsi"/>
          <w:color w:val="000000" w:themeColor="text1"/>
        </w:rPr>
      </w:pPr>
      <w:r w:rsidRPr="003A1885">
        <w:rPr>
          <w:rFonts w:asciiTheme="minorHAnsi" w:hAnsiTheme="minorHAnsi" w:cstheme="minorHAnsi"/>
          <w:color w:val="000000" w:themeColor="text1"/>
        </w:rPr>
        <w:t>Verbal includes:</w:t>
      </w:r>
    </w:p>
    <w:p w14:paraId="25EB05B1" w14:textId="77777777" w:rsidR="00E969CA" w:rsidRPr="00684A2D" w:rsidRDefault="00E969CA" w:rsidP="00E969CA">
      <w:pPr>
        <w:spacing w:after="0"/>
        <w:rPr>
          <w:rFonts w:asciiTheme="majorHAnsi" w:hAnsiTheme="majorHAnsi" w:cstheme="majorHAnsi"/>
          <w:color w:val="000000" w:themeColor="text1"/>
        </w:rPr>
      </w:pPr>
      <w:r w:rsidRPr="00684A2D">
        <w:rPr>
          <w:rFonts w:asciiTheme="majorHAnsi" w:hAnsiTheme="majorHAnsi" w:cstheme="majorHAnsi"/>
          <w:color w:val="000000" w:themeColor="text1"/>
        </w:rPr>
        <w:t>calling children names, taunting them, making sexist/racist statements, making cruel statement about personal attributes, clothing etc.</w:t>
      </w:r>
    </w:p>
    <w:p w14:paraId="44461E08" w14:textId="77777777" w:rsidR="00E969CA" w:rsidRPr="003A1885" w:rsidRDefault="00E969CA" w:rsidP="00E969CA">
      <w:pPr>
        <w:spacing w:after="0"/>
        <w:rPr>
          <w:rFonts w:asciiTheme="minorHAnsi" w:hAnsiTheme="minorHAnsi" w:cstheme="minorHAnsi"/>
          <w:color w:val="000000" w:themeColor="text1"/>
        </w:rPr>
      </w:pPr>
      <w:r w:rsidRPr="003A1885">
        <w:rPr>
          <w:rFonts w:asciiTheme="minorHAnsi" w:hAnsiTheme="minorHAnsi" w:cstheme="minorHAnsi"/>
          <w:color w:val="000000" w:themeColor="text1"/>
        </w:rPr>
        <w:t>Social isolation:</w:t>
      </w:r>
    </w:p>
    <w:p w14:paraId="50FB04BA" w14:textId="77777777" w:rsidR="00E969CA" w:rsidRDefault="00E969CA" w:rsidP="00E969CA">
      <w:pPr>
        <w:spacing w:after="0"/>
        <w:rPr>
          <w:rFonts w:asciiTheme="majorHAnsi" w:hAnsiTheme="majorHAnsi" w:cstheme="majorHAnsi"/>
          <w:color w:val="000000" w:themeColor="text1"/>
        </w:rPr>
      </w:pPr>
      <w:r w:rsidRPr="00684A2D">
        <w:rPr>
          <w:rFonts w:asciiTheme="majorHAnsi" w:hAnsiTheme="majorHAnsi" w:cstheme="majorHAnsi"/>
          <w:color w:val="000000" w:themeColor="text1"/>
        </w:rPr>
        <w:t>Excluding individual children or groups of children from play or social situations</w:t>
      </w:r>
    </w:p>
    <w:p w14:paraId="15604AE2" w14:textId="20D5C776" w:rsidR="00894308" w:rsidRDefault="00894308" w:rsidP="00894308">
      <w:pPr>
        <w:spacing w:after="0"/>
        <w:rPr>
          <w:rFonts w:cs="Arial"/>
          <w:sz w:val="24"/>
          <w:szCs w:val="24"/>
          <w:lang w:val="en-US"/>
        </w:rPr>
      </w:pPr>
    </w:p>
    <w:p w14:paraId="2EF355FB" w14:textId="7387DBF3" w:rsidR="008D604F" w:rsidRPr="003A1885" w:rsidRDefault="008D604F" w:rsidP="003A1885">
      <w:pPr>
        <w:pStyle w:val="Subtitle"/>
      </w:pPr>
      <w:r w:rsidRPr="003A1885">
        <w:t>SIGNS OF BULLYING</w:t>
      </w:r>
    </w:p>
    <w:p w14:paraId="48364836" w14:textId="1A2607FF" w:rsidR="008D604F" w:rsidRPr="008E1ED7" w:rsidRDefault="008D604F" w:rsidP="00684A2D">
      <w:pPr>
        <w:spacing w:after="0"/>
      </w:pPr>
      <w:r w:rsidRPr="008E1ED7">
        <w:t>In many cases, bullying occurs without adults being aware of it. Bullying can include physical violence (hitting, shoving), teasing or name-calling, social exclusion, or intimidation.  It often occurs over a period of time.  Possible signs a child is being bullied might include:</w:t>
      </w:r>
    </w:p>
    <w:p w14:paraId="657D2B23" w14:textId="334D5AAB" w:rsidR="008D604F" w:rsidRPr="008E1ED7" w:rsidRDefault="001A643F" w:rsidP="00E969CA">
      <w:pPr>
        <w:pStyle w:val="ListParagraph"/>
        <w:numPr>
          <w:ilvl w:val="0"/>
          <w:numId w:val="8"/>
        </w:numPr>
      </w:pPr>
      <w:r>
        <w:t>u</w:t>
      </w:r>
      <w:r w:rsidR="008D604F" w:rsidRPr="008E1ED7">
        <w:t>nexplained cuts, bruises, scratches</w:t>
      </w:r>
    </w:p>
    <w:p w14:paraId="0DECD0A9" w14:textId="72A5FE6A" w:rsidR="008D604F" w:rsidRDefault="001A643F" w:rsidP="00E969CA">
      <w:pPr>
        <w:pStyle w:val="ListParagraph"/>
        <w:numPr>
          <w:ilvl w:val="0"/>
          <w:numId w:val="8"/>
        </w:numPr>
      </w:pPr>
      <w:r>
        <w:t>c</w:t>
      </w:r>
      <w:r w:rsidR="008D604F" w:rsidRPr="008E1ED7">
        <w:t>hanges in behaviour, such as becoming moody, teary, depressed</w:t>
      </w:r>
    </w:p>
    <w:p w14:paraId="651E2F01" w14:textId="1060A1BB" w:rsidR="00E969CA" w:rsidRPr="00684A2D" w:rsidRDefault="00E969CA" w:rsidP="00E969CA">
      <w:pPr>
        <w:pStyle w:val="ListParagraph"/>
        <w:numPr>
          <w:ilvl w:val="0"/>
          <w:numId w:val="8"/>
        </w:numPr>
      </w:pPr>
      <w:r w:rsidRPr="00684A2D">
        <w:t>bedwetting</w:t>
      </w:r>
    </w:p>
    <w:p w14:paraId="510D88EF" w14:textId="20687579" w:rsidR="008D604F" w:rsidRPr="008E1ED7" w:rsidRDefault="001A643F" w:rsidP="00E969CA">
      <w:pPr>
        <w:pStyle w:val="ListParagraph"/>
        <w:numPr>
          <w:ilvl w:val="0"/>
          <w:numId w:val="8"/>
        </w:numPr>
      </w:pPr>
      <w:r>
        <w:t>c</w:t>
      </w:r>
      <w:r w:rsidR="008D604F" w:rsidRPr="008E1ED7">
        <w:t>omplaints of physical ailments such as headaches or stomach aches</w:t>
      </w:r>
    </w:p>
    <w:p w14:paraId="0F4B12BE" w14:textId="43D9CEF3" w:rsidR="008D604F" w:rsidRPr="008E1ED7" w:rsidRDefault="001A643F" w:rsidP="00E969CA">
      <w:pPr>
        <w:pStyle w:val="ListParagraph"/>
        <w:numPr>
          <w:ilvl w:val="0"/>
          <w:numId w:val="8"/>
        </w:numPr>
      </w:pPr>
      <w:r>
        <w:t>h</w:t>
      </w:r>
      <w:r w:rsidR="008D604F" w:rsidRPr="008E1ED7">
        <w:t>aving few friends, or a breakdown in a previous friendship</w:t>
      </w:r>
    </w:p>
    <w:p w14:paraId="4E1AB54D" w14:textId="5AC7E7A3" w:rsidR="008D604F" w:rsidRPr="008E1ED7" w:rsidRDefault="001A643F" w:rsidP="00E969CA">
      <w:pPr>
        <w:pStyle w:val="ListParagraph"/>
        <w:numPr>
          <w:ilvl w:val="0"/>
          <w:numId w:val="8"/>
        </w:numPr>
      </w:pPr>
      <w:r>
        <w:t>d</w:t>
      </w:r>
      <w:r w:rsidR="008D604F" w:rsidRPr="008E1ED7">
        <w:t>oes not want to attend school/after school care/vacation care</w:t>
      </w:r>
    </w:p>
    <w:p w14:paraId="71AA203D" w14:textId="1149E44C" w:rsidR="008D604F" w:rsidRPr="008E1ED7" w:rsidRDefault="001A643F" w:rsidP="00E969CA">
      <w:pPr>
        <w:pStyle w:val="ListParagraph"/>
        <w:numPr>
          <w:ilvl w:val="0"/>
          <w:numId w:val="8"/>
        </w:numPr>
      </w:pPr>
      <w:r>
        <w:lastRenderedPageBreak/>
        <w:t>d</w:t>
      </w:r>
      <w:r w:rsidR="008D604F" w:rsidRPr="008E1ED7">
        <w:t>oes not want to attend parties, visit other children</w:t>
      </w:r>
    </w:p>
    <w:p w14:paraId="26A3B920" w14:textId="77777777" w:rsidR="008D604F" w:rsidRPr="008E1ED7" w:rsidRDefault="008D604F" w:rsidP="00684A2D">
      <w:pPr>
        <w:spacing w:after="0"/>
      </w:pPr>
      <w:r w:rsidRPr="008E1ED7">
        <w:t xml:space="preserve">Children may also disclose to a trusted adult that they are being bullied.  </w:t>
      </w:r>
    </w:p>
    <w:p w14:paraId="7201C8EE" w14:textId="77777777" w:rsidR="008D604F" w:rsidRPr="008E1ED7" w:rsidRDefault="008D604F" w:rsidP="00684A2D">
      <w:pPr>
        <w:spacing w:after="0"/>
        <w:jc w:val="both"/>
        <w:rPr>
          <w:rFonts w:ascii="Arial" w:hAnsi="Arial"/>
        </w:rPr>
      </w:pPr>
    </w:p>
    <w:p w14:paraId="4986372A" w14:textId="170718C9" w:rsidR="008D604F" w:rsidRPr="003A1885" w:rsidRDefault="008D604F" w:rsidP="003A1885">
      <w:pPr>
        <w:pStyle w:val="Subtitle"/>
      </w:pPr>
      <w:r w:rsidRPr="003A1885">
        <w:t>EFFECTS OF BULLYING</w:t>
      </w:r>
      <w:r w:rsidR="002754B7" w:rsidRPr="003A1885">
        <w:rPr>
          <w:szCs w:val="24"/>
        </w:rPr>
        <w:t xml:space="preserve"> </w:t>
      </w:r>
    </w:p>
    <w:p w14:paraId="3CFF24E5" w14:textId="34DCECDE" w:rsidR="008D604F" w:rsidRPr="008E1ED7" w:rsidRDefault="008D604F" w:rsidP="00684A2D">
      <w:pPr>
        <w:spacing w:after="0"/>
      </w:pPr>
      <w:r w:rsidRPr="008E1ED7">
        <w:t>Children who are bullied are more likely to be depressed, lonely, and anxious and have low self-esteem.  They may frequently feel sick and</w:t>
      </w:r>
      <w:r w:rsidR="009C178F">
        <w:t xml:space="preserve"> avoid interactions with others</w:t>
      </w:r>
      <w:r w:rsidRPr="008E1ED7">
        <w:t>.</w:t>
      </w:r>
    </w:p>
    <w:p w14:paraId="2337287B" w14:textId="77777777" w:rsidR="008D604F" w:rsidRPr="008E1ED7" w:rsidRDefault="008D604F" w:rsidP="00684A2D">
      <w:pPr>
        <w:spacing w:after="0"/>
        <w:jc w:val="both"/>
        <w:rPr>
          <w:rFonts w:ascii="Arial" w:hAnsi="Arial"/>
        </w:rPr>
      </w:pPr>
    </w:p>
    <w:p w14:paraId="1618AE82" w14:textId="77777777" w:rsidR="008D604F" w:rsidRPr="002754B7" w:rsidRDefault="008D604F" w:rsidP="003A1885">
      <w:pPr>
        <w:pStyle w:val="Subtitle"/>
      </w:pPr>
      <w:r w:rsidRPr="002754B7">
        <w:t>PREVENTATIVE STRATEGIES</w:t>
      </w:r>
    </w:p>
    <w:p w14:paraId="55691963" w14:textId="5AF0D684" w:rsidR="00E969CA" w:rsidRDefault="008D604F" w:rsidP="008D604F">
      <w:r w:rsidRPr="008E1ED7">
        <w:t xml:space="preserve">Bullying thrives where there is not enough supervision. </w:t>
      </w:r>
      <w:r>
        <w:t>If required, and w</w:t>
      </w:r>
      <w:r w:rsidRPr="008E1ED7">
        <w:t>here possible, OSH</w:t>
      </w:r>
      <w:r w:rsidR="001A643F">
        <w:t>C</w:t>
      </w:r>
      <w:r w:rsidRPr="008E1ED7">
        <w:t xml:space="preserve"> </w:t>
      </w:r>
      <w:r w:rsidR="001A643F">
        <w:t>S</w:t>
      </w:r>
      <w:r w:rsidRPr="008E1ED7">
        <w:t xml:space="preserve">ervices should improve upon the </w:t>
      </w:r>
      <w:proofErr w:type="spellStart"/>
      <w:r w:rsidRPr="008E1ED7">
        <w:t>staff:child</w:t>
      </w:r>
      <w:proofErr w:type="spellEnd"/>
      <w:r w:rsidRPr="008E1ED7">
        <w:t xml:space="preserve"> ratios set by the National Standards </w:t>
      </w:r>
      <w:r>
        <w:t>and National Regulations</w:t>
      </w:r>
      <w:r w:rsidRPr="008E1ED7">
        <w:t xml:space="preserve">. The program of activities should be designed to meet the needs and interests of all children in attendance to prevent periods of boredom.  </w:t>
      </w:r>
    </w:p>
    <w:p w14:paraId="4BEB7111" w14:textId="64626C4E" w:rsidR="008D604F" w:rsidRPr="008E1ED7" w:rsidRDefault="008D604F" w:rsidP="00684A2D">
      <w:pPr>
        <w:spacing w:after="0"/>
      </w:pPr>
      <w:r w:rsidRPr="008E1ED7">
        <w:t>Staff are to model appropriate behaviours towards other staff and children, including refraining from teasing, humiliating, or talking ‘behind another’s back’. This should also include using appropriate language when dealing with behaviour management issues and assisting children to use the same.  Children should be encouraged to verbali</w:t>
      </w:r>
      <w:r>
        <w:t>s</w:t>
      </w:r>
      <w:r w:rsidRPr="008E1ED7">
        <w:t xml:space="preserve">e their emotions and to develop empathy and compassion. </w:t>
      </w:r>
    </w:p>
    <w:p w14:paraId="6E7872FD" w14:textId="77777777" w:rsidR="00E969CA" w:rsidRDefault="00E969CA" w:rsidP="003A1885">
      <w:pPr>
        <w:pStyle w:val="Subtitle"/>
      </w:pPr>
    </w:p>
    <w:p w14:paraId="4F39F38E" w14:textId="65AB0F57" w:rsidR="00E969CA" w:rsidRPr="002754B7" w:rsidRDefault="00E969CA" w:rsidP="003A1885">
      <w:pPr>
        <w:pStyle w:val="Subtitle"/>
      </w:pPr>
      <w:r w:rsidRPr="002754B7">
        <w:t xml:space="preserve">TALKING ABOUT BULLYING </w:t>
      </w:r>
    </w:p>
    <w:p w14:paraId="7D4178E8" w14:textId="77777777" w:rsidR="00E969CA" w:rsidRPr="00684A2D" w:rsidRDefault="00E969CA" w:rsidP="00684A2D">
      <w:pPr>
        <w:spacing w:after="0"/>
        <w:rPr>
          <w:rFonts w:asciiTheme="minorHAnsi" w:hAnsiTheme="minorHAnsi" w:cstheme="minorHAnsi"/>
          <w:color w:val="ED7D31" w:themeColor="accent2"/>
          <w:sz w:val="24"/>
          <w:szCs w:val="24"/>
        </w:rPr>
      </w:pPr>
      <w:r w:rsidRPr="00684A2D">
        <w:rPr>
          <w:rFonts w:cstheme="majorHAnsi"/>
          <w:color w:val="000000" w:themeColor="text1"/>
        </w:rPr>
        <w:t xml:space="preserve">Educators play an important role in helping children understand and guide their own behaviour as they learn about positive and healthy relationships with others. </w:t>
      </w:r>
    </w:p>
    <w:p w14:paraId="53C852D1" w14:textId="77777777" w:rsidR="00E969CA" w:rsidRPr="00684A2D" w:rsidRDefault="00E969CA" w:rsidP="00E969CA">
      <w:pPr>
        <w:spacing w:after="0"/>
        <w:rPr>
          <w:rFonts w:cstheme="majorHAnsi"/>
          <w:color w:val="000000" w:themeColor="text1"/>
        </w:rPr>
      </w:pPr>
    </w:p>
    <w:p w14:paraId="471E038D" w14:textId="00FAB9BF" w:rsidR="00E969CA" w:rsidRPr="00684A2D" w:rsidRDefault="00E969CA" w:rsidP="00E969CA">
      <w:pPr>
        <w:spacing w:after="0"/>
        <w:rPr>
          <w:rFonts w:cstheme="majorHAnsi"/>
          <w:color w:val="000000" w:themeColor="text1"/>
        </w:rPr>
      </w:pPr>
      <w:r w:rsidRPr="00684A2D">
        <w:rPr>
          <w:rFonts w:cstheme="majorHAnsi"/>
          <w:color w:val="000000" w:themeColor="text1"/>
        </w:rPr>
        <w:t xml:space="preserve">Behaviours in the early years (K-3) may be </w:t>
      </w:r>
      <w:r w:rsidRPr="00684A2D">
        <w:rPr>
          <w:rFonts w:cstheme="majorHAnsi"/>
          <w:i/>
          <w:iCs/>
          <w:color w:val="000000" w:themeColor="text1"/>
        </w:rPr>
        <w:t>precursors</w:t>
      </w:r>
      <w:r w:rsidRPr="00684A2D">
        <w:rPr>
          <w:rFonts w:cstheme="majorHAnsi"/>
          <w:color w:val="000000" w:themeColor="text1"/>
        </w:rPr>
        <w:t xml:space="preserve"> to bullying rather than true bullying. This could include making faces, refusing to play together, telling lies or stories about another child, grabbing objects, pushing, pinching or shoving another child. Without intervention, these behaviours could turn into a pattern of bullying.</w:t>
      </w:r>
    </w:p>
    <w:p w14:paraId="657B1A14" w14:textId="77777777" w:rsidR="00E969CA" w:rsidRPr="00684A2D" w:rsidRDefault="00E969CA" w:rsidP="00E969CA">
      <w:pPr>
        <w:spacing w:after="0"/>
        <w:rPr>
          <w:rFonts w:cstheme="majorHAnsi"/>
          <w:color w:val="000000" w:themeColor="text1"/>
        </w:rPr>
      </w:pPr>
    </w:p>
    <w:p w14:paraId="3EA453A6" w14:textId="27E5BEE1" w:rsidR="00E969CA" w:rsidRPr="00684A2D" w:rsidRDefault="00E969CA" w:rsidP="00E969CA">
      <w:pPr>
        <w:spacing w:after="0"/>
        <w:rPr>
          <w:rFonts w:cstheme="majorHAnsi"/>
          <w:color w:val="000000" w:themeColor="text1"/>
        </w:rPr>
      </w:pPr>
      <w:r w:rsidRPr="00684A2D">
        <w:rPr>
          <w:rFonts w:cstheme="majorHAnsi"/>
          <w:color w:val="000000" w:themeColor="text1"/>
        </w:rPr>
        <w:lastRenderedPageBreak/>
        <w:t>Educators can assist children recognise bullying behaviour and assist children in developing strategies to develop positive relationships and prevent bullying. Skills to develop to assist in preventing bullying include:</w:t>
      </w:r>
    </w:p>
    <w:p w14:paraId="4129CDBD" w14:textId="77777777" w:rsidR="00E969CA" w:rsidRPr="00684A2D" w:rsidRDefault="00E969CA" w:rsidP="00E969CA">
      <w:pPr>
        <w:pStyle w:val="ListParagraph"/>
        <w:numPr>
          <w:ilvl w:val="0"/>
          <w:numId w:val="15"/>
        </w:numPr>
        <w:spacing w:after="0"/>
        <w:rPr>
          <w:rFonts w:cstheme="majorHAnsi"/>
          <w:color w:val="000000" w:themeColor="text1"/>
        </w:rPr>
      </w:pPr>
      <w:r w:rsidRPr="00684A2D">
        <w:rPr>
          <w:rFonts w:cstheme="majorHAnsi"/>
          <w:color w:val="000000" w:themeColor="text1"/>
        </w:rPr>
        <w:t>empathy- understanding and responding to the what others feel</w:t>
      </w:r>
    </w:p>
    <w:p w14:paraId="7BC69B9B" w14:textId="77777777" w:rsidR="00E969CA" w:rsidRPr="00684A2D" w:rsidRDefault="00E969CA" w:rsidP="00E969CA">
      <w:pPr>
        <w:pStyle w:val="ListParagraph"/>
        <w:numPr>
          <w:ilvl w:val="0"/>
          <w:numId w:val="15"/>
        </w:numPr>
        <w:spacing w:after="0"/>
        <w:rPr>
          <w:rFonts w:cstheme="majorHAnsi"/>
          <w:color w:val="000000" w:themeColor="text1"/>
        </w:rPr>
      </w:pPr>
      <w:r w:rsidRPr="00684A2D">
        <w:rPr>
          <w:rFonts w:cstheme="majorHAnsi"/>
          <w:color w:val="000000" w:themeColor="text1"/>
        </w:rPr>
        <w:t>problem solving- how to resolve problems constructively without using aggression</w:t>
      </w:r>
    </w:p>
    <w:p w14:paraId="0D4C823F" w14:textId="77777777" w:rsidR="00E969CA" w:rsidRPr="00684A2D" w:rsidRDefault="00E969CA" w:rsidP="00E969CA">
      <w:pPr>
        <w:pStyle w:val="ListParagraph"/>
        <w:numPr>
          <w:ilvl w:val="0"/>
          <w:numId w:val="15"/>
        </w:numPr>
        <w:spacing w:after="0"/>
        <w:rPr>
          <w:rFonts w:cstheme="majorHAnsi"/>
          <w:color w:val="000000" w:themeColor="text1"/>
        </w:rPr>
      </w:pPr>
      <w:r w:rsidRPr="00684A2D">
        <w:rPr>
          <w:rFonts w:cstheme="majorHAnsi"/>
          <w:color w:val="000000" w:themeColor="text1"/>
        </w:rPr>
        <w:t>language- understanding what to say when the child is feeling targeted by another child- ‘stop it!’</w:t>
      </w:r>
    </w:p>
    <w:p w14:paraId="218693D3" w14:textId="77777777" w:rsidR="00C011B8" w:rsidRDefault="00C011B8" w:rsidP="00E969CA">
      <w:pPr>
        <w:spacing w:after="0"/>
        <w:rPr>
          <w:rFonts w:cstheme="majorHAnsi"/>
          <w:color w:val="000000" w:themeColor="text1"/>
        </w:rPr>
      </w:pPr>
    </w:p>
    <w:p w14:paraId="4B2D64F5" w14:textId="149E8CA7" w:rsidR="00E969CA" w:rsidRPr="00684A2D" w:rsidRDefault="00E969CA" w:rsidP="00E969CA">
      <w:pPr>
        <w:spacing w:after="0"/>
        <w:rPr>
          <w:rFonts w:cstheme="majorHAnsi"/>
          <w:color w:val="000000" w:themeColor="text1"/>
        </w:rPr>
      </w:pPr>
      <w:r w:rsidRPr="00684A2D">
        <w:rPr>
          <w:rFonts w:cstheme="majorHAnsi"/>
          <w:color w:val="000000" w:themeColor="text1"/>
        </w:rPr>
        <w:t xml:space="preserve">Educators will teach social skills through role-plays, stories and games. </w:t>
      </w:r>
    </w:p>
    <w:p w14:paraId="2786DC14" w14:textId="77777777" w:rsidR="00E969CA" w:rsidRDefault="00E969CA" w:rsidP="004C1F38">
      <w:pPr>
        <w:spacing w:after="0"/>
        <w:rPr>
          <w:rFonts w:cstheme="majorHAnsi"/>
          <w:color w:val="000000" w:themeColor="text1"/>
        </w:rPr>
      </w:pPr>
      <w:r w:rsidRPr="00684A2D">
        <w:rPr>
          <w:rFonts w:cstheme="majorHAnsi"/>
          <w:color w:val="000000" w:themeColor="text1"/>
        </w:rPr>
        <w:t>Educators will guide children to practice how to interact with others positively and respectfully when talking about bullying.</w:t>
      </w:r>
      <w:r>
        <w:rPr>
          <w:rFonts w:cstheme="majorHAnsi"/>
          <w:color w:val="000000" w:themeColor="text1"/>
        </w:rPr>
        <w:t xml:space="preserve"> </w:t>
      </w:r>
    </w:p>
    <w:p w14:paraId="225D69BA" w14:textId="77777777" w:rsidR="008D604F" w:rsidRPr="008E1ED7" w:rsidRDefault="008D604F" w:rsidP="004C1F38">
      <w:pPr>
        <w:spacing w:after="0"/>
      </w:pPr>
    </w:p>
    <w:p w14:paraId="74ADC229" w14:textId="15A8BAC1" w:rsidR="008D604F" w:rsidRPr="002754B7" w:rsidRDefault="008D604F" w:rsidP="003A1885">
      <w:pPr>
        <w:pStyle w:val="Subtitle"/>
      </w:pPr>
      <w:r w:rsidRPr="002754B7">
        <w:t xml:space="preserve">PROCEDURE WHEN A CHILD DISCLOSES ALLEGED BULLYING </w:t>
      </w:r>
    </w:p>
    <w:p w14:paraId="6188E3DE" w14:textId="4CC6ACB0" w:rsidR="00DA5B00" w:rsidRPr="00684A2D" w:rsidRDefault="00DA5B00" w:rsidP="00DA5B00">
      <w:pPr>
        <w:pStyle w:val="ListParagraph"/>
        <w:numPr>
          <w:ilvl w:val="0"/>
          <w:numId w:val="9"/>
        </w:numPr>
        <w:spacing w:after="0"/>
        <w:rPr>
          <w:rFonts w:asciiTheme="majorHAnsi" w:hAnsiTheme="majorHAnsi"/>
        </w:rPr>
      </w:pPr>
      <w:r w:rsidRPr="00684A2D">
        <w:rPr>
          <w:rFonts w:asciiTheme="majorHAnsi" w:hAnsiTheme="majorHAnsi"/>
        </w:rPr>
        <w:t xml:space="preserve">refer to the </w:t>
      </w:r>
      <w:r w:rsidRPr="00684A2D">
        <w:rPr>
          <w:rFonts w:asciiTheme="majorHAnsi" w:hAnsiTheme="majorHAnsi"/>
          <w:i/>
          <w:iCs/>
        </w:rPr>
        <w:t>Behaviour Guidance- Bullying Response Procedure</w:t>
      </w:r>
      <w:r w:rsidRPr="00684A2D">
        <w:rPr>
          <w:rFonts w:asciiTheme="majorHAnsi" w:hAnsiTheme="majorHAnsi"/>
        </w:rPr>
        <w:t xml:space="preserve"> for steps to undertake when approaching a bullying situation</w:t>
      </w:r>
    </w:p>
    <w:p w14:paraId="48FE8492" w14:textId="2AA04522" w:rsidR="008D604F" w:rsidRPr="00684A2D" w:rsidRDefault="001A643F" w:rsidP="004C1F38">
      <w:pPr>
        <w:pStyle w:val="ListParagraph"/>
        <w:numPr>
          <w:ilvl w:val="0"/>
          <w:numId w:val="9"/>
        </w:numPr>
        <w:spacing w:after="0"/>
      </w:pPr>
      <w:r w:rsidRPr="00684A2D">
        <w:t>l</w:t>
      </w:r>
      <w:r w:rsidR="008D604F" w:rsidRPr="00684A2D">
        <w:t>isten when a child attempts to tell you about behaviours that might indicate bullying</w:t>
      </w:r>
    </w:p>
    <w:p w14:paraId="6730C19C" w14:textId="2F554BAB" w:rsidR="008D604F" w:rsidRPr="00684A2D" w:rsidRDefault="001A643F" w:rsidP="004C1F38">
      <w:pPr>
        <w:pStyle w:val="ListParagraph"/>
        <w:numPr>
          <w:ilvl w:val="0"/>
          <w:numId w:val="9"/>
        </w:numPr>
        <w:spacing w:after="0"/>
      </w:pPr>
      <w:r w:rsidRPr="00684A2D">
        <w:t>l</w:t>
      </w:r>
      <w:r w:rsidR="008D604F" w:rsidRPr="00684A2D">
        <w:t>earn as much as possible about the children involved and the tactics used</w:t>
      </w:r>
    </w:p>
    <w:p w14:paraId="4922C32E" w14:textId="77777777" w:rsidR="00E969CA" w:rsidRPr="00684A2D" w:rsidRDefault="00E969CA" w:rsidP="00E969CA">
      <w:pPr>
        <w:pStyle w:val="ListParagraph"/>
        <w:numPr>
          <w:ilvl w:val="0"/>
          <w:numId w:val="9"/>
        </w:numPr>
        <w:spacing w:after="0"/>
        <w:rPr>
          <w:rFonts w:asciiTheme="majorHAnsi" w:hAnsiTheme="majorHAnsi"/>
        </w:rPr>
      </w:pPr>
      <w:r w:rsidRPr="00684A2D">
        <w:rPr>
          <w:rFonts w:asciiTheme="majorHAnsi" w:hAnsiTheme="majorHAnsi"/>
        </w:rPr>
        <w:t>summarise the problem they are discussing</w:t>
      </w:r>
    </w:p>
    <w:p w14:paraId="55A698FF" w14:textId="77777777" w:rsidR="00E969CA" w:rsidRPr="00684A2D" w:rsidRDefault="00E969CA" w:rsidP="00E969CA">
      <w:pPr>
        <w:pStyle w:val="ListParagraph"/>
        <w:numPr>
          <w:ilvl w:val="0"/>
          <w:numId w:val="9"/>
        </w:numPr>
        <w:spacing w:after="0"/>
        <w:rPr>
          <w:rFonts w:asciiTheme="majorHAnsi" w:hAnsiTheme="majorHAnsi"/>
        </w:rPr>
      </w:pPr>
      <w:r w:rsidRPr="00684A2D">
        <w:rPr>
          <w:rFonts w:asciiTheme="majorHAnsi" w:hAnsiTheme="majorHAnsi"/>
        </w:rPr>
        <w:t>ensure the child knows that the educators at the service are there to help them</w:t>
      </w:r>
    </w:p>
    <w:p w14:paraId="7644B403" w14:textId="718B1CD2" w:rsidR="00E969CA" w:rsidRPr="00684A2D" w:rsidRDefault="00E969CA" w:rsidP="00E969CA">
      <w:pPr>
        <w:pStyle w:val="ListParagraph"/>
        <w:numPr>
          <w:ilvl w:val="0"/>
          <w:numId w:val="9"/>
        </w:numPr>
        <w:spacing w:after="0"/>
        <w:rPr>
          <w:rFonts w:asciiTheme="majorHAnsi" w:hAnsiTheme="majorHAnsi"/>
        </w:rPr>
      </w:pPr>
      <w:r w:rsidRPr="00684A2D">
        <w:rPr>
          <w:rFonts w:asciiTheme="majorHAnsi" w:hAnsiTheme="majorHAnsi"/>
        </w:rPr>
        <w:t>provide support and empathy</w:t>
      </w:r>
    </w:p>
    <w:p w14:paraId="54805F14" w14:textId="06AB533A" w:rsidR="008D604F" w:rsidRPr="008E1ED7" w:rsidRDefault="001A643F" w:rsidP="00E969CA">
      <w:pPr>
        <w:pStyle w:val="ListParagraph"/>
        <w:numPr>
          <w:ilvl w:val="0"/>
          <w:numId w:val="9"/>
        </w:numPr>
      </w:pPr>
      <w:r>
        <w:t>e</w:t>
      </w:r>
      <w:r w:rsidR="008D604F" w:rsidRPr="008E1ED7">
        <w:t>mpathise with the child and reassure them that it is not their fault</w:t>
      </w:r>
    </w:p>
    <w:p w14:paraId="5BCC6133" w14:textId="5D28F0D0" w:rsidR="008D604F" w:rsidRPr="008E1ED7" w:rsidRDefault="001A643F" w:rsidP="00E969CA">
      <w:pPr>
        <w:pStyle w:val="ListParagraph"/>
        <w:numPr>
          <w:ilvl w:val="0"/>
          <w:numId w:val="9"/>
        </w:numPr>
      </w:pPr>
      <w:r>
        <w:t>a</w:t>
      </w:r>
      <w:r w:rsidR="008D604F" w:rsidRPr="008E1ED7">
        <w:t>sk the child what they think could be done to help, what will make them feel safe</w:t>
      </w:r>
    </w:p>
    <w:p w14:paraId="4AB9C0B0" w14:textId="5435393C" w:rsidR="008D604F" w:rsidRDefault="001A643F" w:rsidP="00E969CA">
      <w:pPr>
        <w:pStyle w:val="ListParagraph"/>
        <w:numPr>
          <w:ilvl w:val="0"/>
          <w:numId w:val="9"/>
        </w:numPr>
      </w:pPr>
      <w:r>
        <w:t>t</w:t>
      </w:r>
      <w:r w:rsidR="008D604F" w:rsidRPr="008E1ED7">
        <w:t>ell the child what action you are planning to take, including that you will need to talk to the alleged bully</w:t>
      </w:r>
    </w:p>
    <w:p w14:paraId="3C69B76A" w14:textId="3DE45994" w:rsidR="004C1F38" w:rsidRDefault="004C1F38" w:rsidP="004C1F38">
      <w:pPr>
        <w:pStyle w:val="ListParagraph"/>
        <w:numPr>
          <w:ilvl w:val="0"/>
          <w:numId w:val="9"/>
        </w:numPr>
      </w:pPr>
      <w:r>
        <w:t>n</w:t>
      </w:r>
      <w:r w:rsidRPr="008E1ED7">
        <w:t xml:space="preserve">otify the </w:t>
      </w:r>
      <w:r>
        <w:t>Nominated Supervisor</w:t>
      </w:r>
      <w:r w:rsidRPr="008E1ED7">
        <w:t xml:space="preserve"> of the allegation</w:t>
      </w:r>
    </w:p>
    <w:p w14:paraId="2C60F999" w14:textId="77777777" w:rsidR="00001C00" w:rsidRDefault="004C1F38" w:rsidP="004C1F38">
      <w:pPr>
        <w:pStyle w:val="ListParagraph"/>
        <w:numPr>
          <w:ilvl w:val="0"/>
          <w:numId w:val="9"/>
        </w:numPr>
      </w:pPr>
      <w:r>
        <w:t>t</w:t>
      </w:r>
      <w:r w:rsidRPr="008E1ED7">
        <w:t xml:space="preserve">ry to talk with the alleged bully and any witnesses without allowing them the opportunity to discuss </w:t>
      </w:r>
    </w:p>
    <w:p w14:paraId="790A01AB" w14:textId="77777777" w:rsidR="00001C00" w:rsidRDefault="004C1F38" w:rsidP="00001C00">
      <w:pPr>
        <w:pStyle w:val="ListParagraph"/>
        <w:ind w:left="360"/>
      </w:pPr>
      <w:r w:rsidRPr="008E1ED7">
        <w:t xml:space="preserve">what they may say (bullies often do not act alone, and the responses of the bully and friends may </w:t>
      </w:r>
    </w:p>
    <w:p w14:paraId="7E21FD9D" w14:textId="1F541DDA" w:rsidR="004C1F38" w:rsidRPr="00684A2D" w:rsidRDefault="004C1F38" w:rsidP="00001C00">
      <w:pPr>
        <w:pStyle w:val="ListParagraph"/>
        <w:ind w:left="360"/>
      </w:pPr>
      <w:proofErr w:type="gramStart"/>
      <w:r w:rsidRPr="008E1ED7">
        <w:t>therefore</w:t>
      </w:r>
      <w:proofErr w:type="gramEnd"/>
      <w:r w:rsidRPr="008E1ED7">
        <w:t xml:space="preserve"> differ </w:t>
      </w:r>
      <w:r w:rsidRPr="00684A2D">
        <w:t>from the victim)</w:t>
      </w:r>
    </w:p>
    <w:p w14:paraId="7E721FC2" w14:textId="77777777" w:rsidR="004C1F38" w:rsidRPr="00684A2D" w:rsidRDefault="004C1F38" w:rsidP="004C1F38">
      <w:pPr>
        <w:pStyle w:val="ListParagraph"/>
        <w:numPr>
          <w:ilvl w:val="0"/>
          <w:numId w:val="9"/>
        </w:numPr>
      </w:pPr>
      <w:r w:rsidRPr="00684A2D">
        <w:t>remember that bullies can be ‘nice’ children from ‘good’ families</w:t>
      </w:r>
    </w:p>
    <w:p w14:paraId="5321EDA3" w14:textId="09A42305" w:rsidR="008D604F" w:rsidRPr="00684A2D" w:rsidRDefault="001A643F" w:rsidP="004C1F38">
      <w:pPr>
        <w:pStyle w:val="ListParagraph"/>
        <w:numPr>
          <w:ilvl w:val="0"/>
          <w:numId w:val="9"/>
        </w:numPr>
      </w:pPr>
      <w:r w:rsidRPr="00684A2D">
        <w:lastRenderedPageBreak/>
        <w:t>n</w:t>
      </w:r>
      <w:r w:rsidR="008D604F" w:rsidRPr="00684A2D">
        <w:t>otify all parents involved of the allegation of bullying</w:t>
      </w:r>
      <w:r w:rsidRPr="00684A2D">
        <w:t xml:space="preserve"> (refer to </w:t>
      </w:r>
      <w:r w:rsidR="00684A2D" w:rsidRPr="003A1885">
        <w:rPr>
          <w:i/>
          <w:iCs/>
        </w:rPr>
        <w:t>Privacy and</w:t>
      </w:r>
      <w:r w:rsidR="00684A2D">
        <w:t xml:space="preserve"> </w:t>
      </w:r>
      <w:r w:rsidRPr="00684A2D">
        <w:rPr>
          <w:i/>
          <w:iCs/>
        </w:rPr>
        <w:t>Confidentiality Policy and Code of Conduct Policy)</w:t>
      </w:r>
    </w:p>
    <w:p w14:paraId="3819E364" w14:textId="030004A4" w:rsidR="004C1F38" w:rsidRPr="00684A2D" w:rsidRDefault="004C1F38" w:rsidP="004C1F38">
      <w:pPr>
        <w:pStyle w:val="ListParagraph"/>
        <w:numPr>
          <w:ilvl w:val="0"/>
          <w:numId w:val="9"/>
        </w:numPr>
        <w:spacing w:after="0"/>
        <w:rPr>
          <w:rFonts w:asciiTheme="majorHAnsi" w:hAnsiTheme="majorHAnsi"/>
        </w:rPr>
      </w:pPr>
      <w:r w:rsidRPr="00684A2D">
        <w:rPr>
          <w:rFonts w:asciiTheme="majorHAnsi" w:hAnsiTheme="majorHAnsi"/>
        </w:rPr>
        <w:t>discuss the situation with the child’s parents and work out a plan to manage the situation</w:t>
      </w:r>
    </w:p>
    <w:p w14:paraId="57AB15D3" w14:textId="4DBF9537" w:rsidR="004C1F38" w:rsidRPr="00A96D4B" w:rsidRDefault="004C1F38" w:rsidP="00A96D4B">
      <w:pPr>
        <w:rPr>
          <w:rFonts w:eastAsia="Arial Unicode MS" w:cs="Calibri Light"/>
        </w:rPr>
      </w:pPr>
      <w:r>
        <w:t>o</w:t>
      </w:r>
      <w:r w:rsidR="008D604F" w:rsidRPr="008E1ED7">
        <w:t xml:space="preserve">nce the investigation is complete, advise the children, parents and </w:t>
      </w:r>
      <w:r w:rsidR="008D604F">
        <w:t>Management</w:t>
      </w:r>
      <w:r w:rsidR="008D604F" w:rsidRPr="008E1ED7">
        <w:t xml:space="preserve"> of the outcome</w:t>
      </w:r>
      <w:r w:rsidR="00A96D4B" w:rsidRPr="00A96D4B">
        <w:rPr>
          <w:rFonts w:eastAsia="Arial Unicode MS" w:cs="Calibri Light"/>
        </w:rPr>
        <w:t xml:space="preserve"> </w:t>
      </w:r>
      <w:r w:rsidR="00A96D4B">
        <w:rPr>
          <w:rFonts w:eastAsia="Arial Unicode MS" w:cs="Calibri Light"/>
        </w:rPr>
        <w:t xml:space="preserve">which may </w:t>
      </w:r>
      <w:proofErr w:type="gramStart"/>
      <w:r w:rsidR="00A96D4B">
        <w:rPr>
          <w:rFonts w:eastAsia="Arial Unicode MS" w:cs="Calibri Light"/>
        </w:rPr>
        <w:t xml:space="preserve">result </w:t>
      </w:r>
      <w:r w:rsidR="00A96D4B" w:rsidRPr="00311C9C">
        <w:rPr>
          <w:rFonts w:eastAsia="Arial Unicode MS" w:cs="Calibri Light"/>
        </w:rPr>
        <w:t xml:space="preserve"> to</w:t>
      </w:r>
      <w:proofErr w:type="gramEnd"/>
      <w:r w:rsidR="00A96D4B" w:rsidRPr="00311C9C">
        <w:rPr>
          <w:rFonts w:eastAsia="Arial Unicode MS" w:cs="Calibri Light"/>
        </w:rPr>
        <w:t xml:space="preserve"> a suspension.</w:t>
      </w:r>
      <w:bookmarkStart w:id="2" w:name="_GoBack"/>
      <w:bookmarkEnd w:id="2"/>
    </w:p>
    <w:p w14:paraId="13A22C82" w14:textId="77777777" w:rsidR="002754B7" w:rsidRDefault="002754B7" w:rsidP="003A1885">
      <w:pPr>
        <w:pStyle w:val="Subtitle"/>
      </w:pPr>
    </w:p>
    <w:p w14:paraId="5A5783A8" w14:textId="31C953D7" w:rsidR="008D604F" w:rsidRPr="002754B7" w:rsidRDefault="008D604F" w:rsidP="003A1885">
      <w:pPr>
        <w:pStyle w:val="Subtitle"/>
      </w:pPr>
      <w:r w:rsidRPr="002754B7">
        <w:t xml:space="preserve">PROCEDURE WHEN STAFF SUSPECT POSSIBLE BULLYING  </w:t>
      </w:r>
    </w:p>
    <w:p w14:paraId="6A62A62F" w14:textId="0BDB07FD" w:rsidR="008D604F" w:rsidRPr="00E969CA" w:rsidRDefault="001A643F" w:rsidP="004C1F38">
      <w:pPr>
        <w:pStyle w:val="ListParagraph"/>
        <w:numPr>
          <w:ilvl w:val="0"/>
          <w:numId w:val="11"/>
        </w:numPr>
        <w:spacing w:after="0"/>
      </w:pPr>
      <w:r w:rsidRPr="00E969CA">
        <w:t>p</w:t>
      </w:r>
      <w:r w:rsidR="008D604F" w:rsidRPr="00E969CA">
        <w:t>ay closer attention to the suspected victim and their interactions with other children</w:t>
      </w:r>
    </w:p>
    <w:p w14:paraId="658E5754" w14:textId="6CCE1FD7" w:rsidR="008D604F" w:rsidRPr="00E969CA" w:rsidRDefault="001A643F" w:rsidP="00E969CA">
      <w:pPr>
        <w:pStyle w:val="ListParagraph"/>
        <w:numPr>
          <w:ilvl w:val="0"/>
          <w:numId w:val="11"/>
        </w:numPr>
        <w:rPr>
          <w:i/>
          <w:iCs/>
        </w:rPr>
      </w:pPr>
      <w:r w:rsidRPr="00E969CA">
        <w:t>t</w:t>
      </w:r>
      <w:r w:rsidR="008D604F" w:rsidRPr="00E969CA">
        <w:t>ell the child that you are concerned about them and consider asking some questions such as “</w:t>
      </w:r>
      <w:r w:rsidR="008D604F" w:rsidRPr="00E969CA">
        <w:rPr>
          <w:i/>
          <w:iCs/>
        </w:rPr>
        <w:t>Do you have any special friends at after school care?”, “Are there any kids at after school care who you really don’t like?”</w:t>
      </w:r>
    </w:p>
    <w:p w14:paraId="20B90DD4" w14:textId="6D053211" w:rsidR="008D604F" w:rsidRPr="008E1ED7" w:rsidRDefault="001A643F" w:rsidP="004C1F38">
      <w:pPr>
        <w:pStyle w:val="ListParagraph"/>
        <w:numPr>
          <w:ilvl w:val="0"/>
          <w:numId w:val="11"/>
        </w:numPr>
        <w:spacing w:after="0"/>
      </w:pPr>
      <w:r w:rsidRPr="00E969CA">
        <w:t>c</w:t>
      </w:r>
      <w:r w:rsidR="008D604F" w:rsidRPr="00E969CA">
        <w:t>onsider</w:t>
      </w:r>
      <w:r w:rsidR="008D604F" w:rsidRPr="008E1ED7">
        <w:t xml:space="preserve"> talking with the parents of the child to determine if they have similar concerns.</w:t>
      </w:r>
    </w:p>
    <w:p w14:paraId="2E9541CD" w14:textId="77777777" w:rsidR="00063159" w:rsidRDefault="00063159" w:rsidP="003A1885">
      <w:pPr>
        <w:pStyle w:val="Subtitle"/>
      </w:pPr>
    </w:p>
    <w:p w14:paraId="76544F76" w14:textId="6382DE41" w:rsidR="008D604F" w:rsidRPr="002754B7" w:rsidRDefault="008D604F" w:rsidP="003A1885">
      <w:pPr>
        <w:pStyle w:val="Subtitle"/>
      </w:pPr>
      <w:r w:rsidRPr="002754B7">
        <w:t xml:space="preserve">STRATEGIES FOR DEALING WITH BULLYING </w:t>
      </w:r>
    </w:p>
    <w:p w14:paraId="4D608B97" w14:textId="67F320C4" w:rsidR="00E969CA" w:rsidRPr="00E969CA" w:rsidRDefault="00E969CA" w:rsidP="004C1F38">
      <w:pPr>
        <w:spacing w:after="0"/>
        <w:rPr>
          <w:rFonts w:asciiTheme="minorHAnsi" w:hAnsiTheme="minorHAnsi" w:cstheme="minorHAnsi"/>
        </w:rPr>
      </w:pPr>
      <w:r w:rsidRPr="00684A2D">
        <w:rPr>
          <w:rFonts w:asciiTheme="minorHAnsi" w:hAnsiTheme="minorHAnsi" w:cstheme="minorHAnsi"/>
        </w:rPr>
        <w:t>Discussing the behaviour with the child who is bullying others</w:t>
      </w:r>
    </w:p>
    <w:p w14:paraId="1B794CB8" w14:textId="19CFA102" w:rsidR="008D604F" w:rsidRPr="008E1ED7" w:rsidRDefault="001A643F" w:rsidP="004C1F38">
      <w:pPr>
        <w:pStyle w:val="ListParagraph"/>
        <w:numPr>
          <w:ilvl w:val="0"/>
          <w:numId w:val="12"/>
        </w:numPr>
        <w:spacing w:after="0"/>
      </w:pPr>
      <w:r>
        <w:t>m</w:t>
      </w:r>
      <w:r w:rsidR="008D604F" w:rsidRPr="008E1ED7">
        <w:t>ake it clear to the bully that this type of behaviour is not acceptable</w:t>
      </w:r>
    </w:p>
    <w:p w14:paraId="1780E339" w14:textId="42E1BF1F" w:rsidR="008D604F" w:rsidRPr="008E1ED7" w:rsidRDefault="001A643F" w:rsidP="00E969CA">
      <w:pPr>
        <w:pStyle w:val="ListParagraph"/>
        <w:numPr>
          <w:ilvl w:val="0"/>
          <w:numId w:val="12"/>
        </w:numPr>
      </w:pPr>
      <w:r>
        <w:t>d</w:t>
      </w:r>
      <w:r w:rsidR="008D604F" w:rsidRPr="008E1ED7">
        <w:t>on’t force a meeting between the bully and the victim. Forced apologies are not constructive</w:t>
      </w:r>
    </w:p>
    <w:p w14:paraId="4699B3E9" w14:textId="74ACEAAB" w:rsidR="008D604F" w:rsidRPr="008E1ED7" w:rsidRDefault="001A643F" w:rsidP="00E969CA">
      <w:pPr>
        <w:pStyle w:val="ListParagraph"/>
        <w:numPr>
          <w:ilvl w:val="0"/>
          <w:numId w:val="12"/>
        </w:numPr>
      </w:pPr>
      <w:r>
        <w:t>e</w:t>
      </w:r>
      <w:r w:rsidR="008D604F" w:rsidRPr="008E1ED7">
        <w:t>ncourage the child who is being bullied to report any further occurrences to the staff</w:t>
      </w:r>
    </w:p>
    <w:p w14:paraId="1197BFF3" w14:textId="698028DF" w:rsidR="008D604F" w:rsidRPr="008E1ED7" w:rsidRDefault="001A643F" w:rsidP="00E969CA">
      <w:pPr>
        <w:pStyle w:val="ListParagraph"/>
        <w:numPr>
          <w:ilvl w:val="0"/>
          <w:numId w:val="12"/>
        </w:numPr>
      </w:pPr>
      <w:r>
        <w:t>e</w:t>
      </w:r>
      <w:r w:rsidR="008D604F" w:rsidRPr="008E1ED7">
        <w:t>ncourage and support the child who is being bullied to develop other friendships</w:t>
      </w:r>
    </w:p>
    <w:p w14:paraId="00890F0C" w14:textId="696DEE50" w:rsidR="00E969CA" w:rsidRDefault="001A643F" w:rsidP="00E969CA">
      <w:pPr>
        <w:pStyle w:val="ListParagraph"/>
        <w:numPr>
          <w:ilvl w:val="0"/>
          <w:numId w:val="12"/>
        </w:numPr>
      </w:pPr>
      <w:r>
        <w:t>a</w:t>
      </w:r>
      <w:r w:rsidR="008D604F" w:rsidRPr="008E1ED7">
        <w:t>sk the child who is bullying for possible reasons for the bullying. Address any issues raised as appropriate</w:t>
      </w:r>
    </w:p>
    <w:p w14:paraId="1E662A13" w14:textId="0A7D35E3" w:rsidR="008D604F" w:rsidRPr="008E1ED7" w:rsidRDefault="001A643F" w:rsidP="004C1F38">
      <w:pPr>
        <w:pStyle w:val="ListParagraph"/>
        <w:numPr>
          <w:ilvl w:val="0"/>
          <w:numId w:val="12"/>
        </w:numPr>
        <w:spacing w:after="0"/>
      </w:pPr>
      <w:r>
        <w:t>d</w:t>
      </w:r>
      <w:r w:rsidR="008D604F" w:rsidRPr="008E1ED7">
        <w:t>iscuss with the child who is bullying and their parents what the possible sanctions may be if the bullying continues</w:t>
      </w:r>
      <w:r w:rsidR="00063159">
        <w:t>.</w:t>
      </w:r>
      <w:r w:rsidR="008D604F" w:rsidRPr="008E1ED7">
        <w:t xml:space="preserve"> </w:t>
      </w:r>
    </w:p>
    <w:p w14:paraId="60DEC41B" w14:textId="77777777" w:rsidR="008D604F" w:rsidRPr="00757BAD" w:rsidRDefault="008D604F" w:rsidP="004C1F38">
      <w:pPr>
        <w:spacing w:after="0"/>
        <w:rPr>
          <w:iCs/>
        </w:rPr>
      </w:pPr>
    </w:p>
    <w:p w14:paraId="5D162735" w14:textId="77777777" w:rsidR="008D604F" w:rsidRPr="002754B7" w:rsidRDefault="008D604F" w:rsidP="003A1885">
      <w:pPr>
        <w:pStyle w:val="Subtitle"/>
      </w:pPr>
      <w:r w:rsidRPr="002754B7">
        <w:t>SANCTIONS</w:t>
      </w:r>
    </w:p>
    <w:p w14:paraId="35EB0F92" w14:textId="77777777" w:rsidR="008D604F" w:rsidRPr="008E1ED7" w:rsidRDefault="008D604F" w:rsidP="004C1F38">
      <w:pPr>
        <w:spacing w:after="0"/>
      </w:pPr>
      <w:r w:rsidRPr="008E1ED7">
        <w:t>Possible sanctions will be dependent on each individual case, but may include:</w:t>
      </w:r>
    </w:p>
    <w:p w14:paraId="15C11C6C" w14:textId="4DEA3C8F" w:rsidR="008D604F" w:rsidRPr="008E1ED7" w:rsidRDefault="001A643F" w:rsidP="004C1F38">
      <w:pPr>
        <w:pStyle w:val="ListParagraph"/>
        <w:numPr>
          <w:ilvl w:val="0"/>
          <w:numId w:val="13"/>
        </w:numPr>
        <w:spacing w:after="0"/>
      </w:pPr>
      <w:r>
        <w:t>a</w:t>
      </w:r>
      <w:r w:rsidR="008D604F" w:rsidRPr="008E1ED7">
        <w:t xml:space="preserve"> warning</w:t>
      </w:r>
      <w:r w:rsidR="00413574">
        <w:t>.</w:t>
      </w:r>
    </w:p>
    <w:p w14:paraId="2C6C208B" w14:textId="6CEDB796" w:rsidR="008D604F" w:rsidRPr="00E969CA" w:rsidRDefault="001A643F" w:rsidP="00E969CA">
      <w:pPr>
        <w:pStyle w:val="ListParagraph"/>
        <w:numPr>
          <w:ilvl w:val="0"/>
          <w:numId w:val="13"/>
        </w:numPr>
      </w:pPr>
      <w:r w:rsidRPr="00E969CA">
        <w:t>t</w:t>
      </w:r>
      <w:r w:rsidR="008D604F" w:rsidRPr="00E969CA">
        <w:t xml:space="preserve">emporary exclusion from </w:t>
      </w:r>
      <w:r w:rsidR="00413574" w:rsidRPr="00E969CA">
        <w:t>the OSHC Service.</w:t>
      </w:r>
    </w:p>
    <w:p w14:paraId="54367259" w14:textId="623A6E7F" w:rsidR="00413574" w:rsidRPr="00E969CA" w:rsidRDefault="001A643F" w:rsidP="004C1F38">
      <w:pPr>
        <w:pStyle w:val="ListParagraph"/>
        <w:numPr>
          <w:ilvl w:val="0"/>
          <w:numId w:val="13"/>
        </w:numPr>
        <w:spacing w:after="0"/>
      </w:pPr>
      <w:r w:rsidRPr="00E969CA">
        <w:lastRenderedPageBreak/>
        <w:t>p</w:t>
      </w:r>
      <w:r w:rsidR="008D604F" w:rsidRPr="00E969CA">
        <w:t xml:space="preserve">ermanent exclusion from </w:t>
      </w:r>
      <w:r w:rsidR="00413574" w:rsidRPr="00E969CA">
        <w:t>the OSHC Service</w:t>
      </w:r>
      <w:r w:rsidRPr="00E969CA">
        <w:t xml:space="preserve"> (Termination of Enrolment Policy)</w:t>
      </w:r>
    </w:p>
    <w:p w14:paraId="082AB4F5" w14:textId="77777777" w:rsidR="00E969CA" w:rsidRDefault="00E969CA" w:rsidP="004C1F38">
      <w:pPr>
        <w:spacing w:after="0"/>
        <w:rPr>
          <w:rFonts w:cs="Arial"/>
          <w:sz w:val="24"/>
          <w:szCs w:val="24"/>
          <w:highlight w:val="yellow"/>
        </w:rPr>
      </w:pPr>
    </w:p>
    <w:p w14:paraId="0BE74188" w14:textId="6D133C4F" w:rsidR="002754B7" w:rsidRPr="001F0D42" w:rsidRDefault="002754B7" w:rsidP="004C1F38">
      <w:pPr>
        <w:spacing w:after="0"/>
        <w:rPr>
          <w:rFonts w:asciiTheme="minorHAnsi" w:hAnsiTheme="minorHAnsi" w:cstheme="minorHAnsi"/>
          <w:sz w:val="28"/>
          <w:szCs w:val="28"/>
        </w:rPr>
      </w:pPr>
      <w:r w:rsidRPr="001219DA">
        <w:rPr>
          <w:rFonts w:asciiTheme="minorHAnsi" w:hAnsiTheme="minorHAnsi" w:cstheme="minorHAnsi"/>
          <w:sz w:val="24"/>
          <w:szCs w:val="24"/>
          <w:lang w:val="en-US"/>
        </w:rPr>
        <w:t>CONTINUOUS IMPROVEMENT/REFLECTION</w:t>
      </w:r>
    </w:p>
    <w:p w14:paraId="6C652FB5" w14:textId="65E64B96" w:rsidR="002754B7" w:rsidRDefault="002754B7" w:rsidP="002754B7">
      <w:pPr>
        <w:rPr>
          <w:rFonts w:cs="Calibri"/>
          <w:lang w:val="en-US"/>
        </w:rPr>
      </w:pPr>
      <w:r w:rsidRPr="001F0D42">
        <w:rPr>
          <w:rFonts w:cs="Calibri"/>
          <w:lang w:val="en-US"/>
        </w:rPr>
        <w:t xml:space="preserve">Our </w:t>
      </w:r>
      <w:r w:rsidRPr="001F0D42">
        <w:rPr>
          <w:rFonts w:cs="Calibri"/>
          <w:i/>
          <w:iCs/>
        </w:rPr>
        <w:t xml:space="preserve">Behaviour Guidance- Bullying </w:t>
      </w:r>
      <w:r w:rsidRPr="001F0D42">
        <w:rPr>
          <w:rFonts w:cs="Calibri"/>
          <w:i/>
          <w:iCs/>
          <w:lang w:val="en-US"/>
        </w:rPr>
        <w:t>Policy</w:t>
      </w:r>
      <w:r w:rsidRPr="001F0D42">
        <w:rPr>
          <w:rFonts w:cs="Calibri"/>
          <w:lang w:val="en-US"/>
        </w:rPr>
        <w:t xml:space="preserve"> will be reviewed on an annual basis in consultation with children, families, staff, educators and management.</w:t>
      </w:r>
      <w:r>
        <w:rPr>
          <w:rFonts w:cs="Calibri"/>
          <w:lang w:val="en-US"/>
        </w:rPr>
        <w:t xml:space="preserve"> </w:t>
      </w:r>
    </w:p>
    <w:p w14:paraId="75A69598" w14:textId="395C5C0A" w:rsidR="00E969CA" w:rsidRPr="00C011B8" w:rsidRDefault="00E969CA" w:rsidP="004C1F38">
      <w:pPr>
        <w:spacing w:after="0"/>
        <w:rPr>
          <w:rFonts w:asciiTheme="minorHAnsi" w:hAnsiTheme="minorHAnsi" w:cstheme="minorHAnsi"/>
          <w:sz w:val="24"/>
          <w:szCs w:val="24"/>
        </w:rPr>
      </w:pPr>
      <w:r w:rsidRPr="00C011B8">
        <w:rPr>
          <w:rFonts w:asciiTheme="minorHAnsi" w:hAnsiTheme="minorHAnsi" w:cstheme="minorHAnsi"/>
          <w:sz w:val="24"/>
          <w:szCs w:val="24"/>
        </w:rPr>
        <w:t>RESOURCES</w:t>
      </w:r>
    </w:p>
    <w:p w14:paraId="6A5250CA" w14:textId="72F23789" w:rsidR="00E969CA" w:rsidRPr="00684A2D" w:rsidRDefault="00E969CA" w:rsidP="004C1F38">
      <w:pPr>
        <w:spacing w:after="0"/>
        <w:rPr>
          <w:rFonts w:asciiTheme="majorHAnsi" w:hAnsiTheme="majorHAnsi" w:cstheme="majorHAnsi"/>
          <w:color w:val="0563C1" w:themeColor="hyperlink"/>
          <w:u w:val="single"/>
        </w:rPr>
      </w:pPr>
      <w:r w:rsidRPr="00684A2D">
        <w:rPr>
          <w:rFonts w:asciiTheme="majorHAnsi" w:hAnsiTheme="majorHAnsi" w:cstheme="majorHAnsi"/>
        </w:rPr>
        <w:t xml:space="preserve">Bullying- NO WAY! </w:t>
      </w:r>
      <w:hyperlink r:id="rId11" w:history="1">
        <w:r w:rsidRPr="00684A2D">
          <w:rPr>
            <w:rStyle w:val="Hyperlink"/>
            <w:rFonts w:asciiTheme="majorHAnsi" w:hAnsiTheme="majorHAnsi" w:cstheme="majorHAnsi"/>
          </w:rPr>
          <w:t>www.bullyingnoway.gov.au</w:t>
        </w:r>
      </w:hyperlink>
    </w:p>
    <w:p w14:paraId="4939799C" w14:textId="77777777" w:rsidR="00E969CA" w:rsidRPr="00684A2D" w:rsidRDefault="00A96D4B" w:rsidP="004C1F38">
      <w:pPr>
        <w:spacing w:after="0"/>
        <w:rPr>
          <w:rFonts w:asciiTheme="majorHAnsi" w:hAnsiTheme="majorHAnsi" w:cstheme="majorHAnsi"/>
        </w:rPr>
      </w:pPr>
      <w:hyperlink r:id="rId12" w:history="1">
        <w:r w:rsidR="00E969CA" w:rsidRPr="00684A2D">
          <w:rPr>
            <w:rStyle w:val="Hyperlink"/>
            <w:rFonts w:asciiTheme="majorHAnsi" w:hAnsiTheme="majorHAnsi" w:cstheme="majorHAnsi"/>
          </w:rPr>
          <w:t>Eyes on Bullying in Early Childhood</w:t>
        </w:r>
      </w:hyperlink>
      <w:r w:rsidR="00E969CA" w:rsidRPr="00684A2D">
        <w:rPr>
          <w:rFonts w:asciiTheme="majorHAnsi" w:hAnsiTheme="majorHAnsi" w:cstheme="majorHAnsi"/>
        </w:rPr>
        <w:t xml:space="preserve"> </w:t>
      </w:r>
    </w:p>
    <w:p w14:paraId="3CFB1EA7" w14:textId="77777777" w:rsidR="00E969CA" w:rsidRPr="00684A2D" w:rsidRDefault="00E969CA" w:rsidP="00E969CA">
      <w:pPr>
        <w:spacing w:line="276" w:lineRule="auto"/>
        <w:rPr>
          <w:rFonts w:asciiTheme="majorHAnsi" w:hAnsiTheme="majorHAnsi" w:cstheme="majorHAnsi"/>
        </w:rPr>
      </w:pPr>
      <w:r w:rsidRPr="00684A2D">
        <w:rPr>
          <w:rFonts w:asciiTheme="majorHAnsi" w:hAnsiTheme="majorHAnsi" w:cstheme="majorHAnsi"/>
        </w:rPr>
        <w:t xml:space="preserve">Kids Help line </w:t>
      </w:r>
      <w:hyperlink r:id="rId13" w:history="1">
        <w:r w:rsidRPr="00684A2D">
          <w:rPr>
            <w:rStyle w:val="Hyperlink"/>
            <w:rFonts w:asciiTheme="majorHAnsi" w:hAnsiTheme="majorHAnsi" w:cstheme="majorHAnsi"/>
          </w:rPr>
          <w:t>https://kidshelpline.com.au/kids</w:t>
        </w:r>
      </w:hyperlink>
    </w:p>
    <w:p w14:paraId="08D3C35D" w14:textId="77777777" w:rsidR="00E969CA" w:rsidRPr="00684A2D" w:rsidRDefault="00E969CA" w:rsidP="00E969CA">
      <w:pPr>
        <w:spacing w:line="276" w:lineRule="auto"/>
        <w:rPr>
          <w:rFonts w:asciiTheme="majorHAnsi" w:hAnsiTheme="majorHAnsi" w:cstheme="majorHAnsi"/>
          <w:color w:val="000000" w:themeColor="text1"/>
        </w:rPr>
      </w:pPr>
      <w:r w:rsidRPr="00684A2D">
        <w:rPr>
          <w:rFonts w:asciiTheme="majorHAnsi" w:hAnsiTheme="majorHAnsi" w:cstheme="majorHAnsi"/>
        </w:rPr>
        <w:t xml:space="preserve">Raising Children </w:t>
      </w:r>
      <w:hyperlink r:id="rId14" w:history="1">
        <w:r w:rsidRPr="00684A2D">
          <w:rPr>
            <w:rStyle w:val="Hyperlink"/>
            <w:rFonts w:asciiTheme="majorHAnsi" w:hAnsiTheme="majorHAnsi" w:cstheme="majorHAnsi"/>
          </w:rPr>
          <w:t>https://raisingchildren.net.au/preschoolers/behaviour/bullying/bullying-signs</w:t>
        </w:r>
      </w:hyperlink>
    </w:p>
    <w:p w14:paraId="59FBAF6C" w14:textId="77777777" w:rsidR="004C1F38" w:rsidRPr="00357CBD" w:rsidRDefault="004C1F38" w:rsidP="004C1F38">
      <w:pPr>
        <w:spacing w:line="276" w:lineRule="auto"/>
        <w:rPr>
          <w:rFonts w:asciiTheme="majorHAnsi" w:hAnsiTheme="majorHAnsi" w:cstheme="majorHAnsi"/>
          <w:i/>
          <w:iCs/>
          <w:color w:val="000000" w:themeColor="text1"/>
        </w:rPr>
      </w:pPr>
      <w:r w:rsidRPr="00684A2D">
        <w:rPr>
          <w:rFonts w:asciiTheme="majorHAnsi" w:hAnsiTheme="majorHAnsi" w:cstheme="majorHAnsi"/>
          <w:color w:val="000000" w:themeColor="text1"/>
        </w:rPr>
        <w:t xml:space="preserve">Starting Blocks </w:t>
      </w:r>
      <w:hyperlink r:id="rId15" w:history="1">
        <w:r w:rsidRPr="00684A2D">
          <w:rPr>
            <w:rStyle w:val="Hyperlink"/>
            <w:rFonts w:asciiTheme="majorHAnsi" w:hAnsiTheme="majorHAnsi" w:cstheme="majorHAnsi"/>
            <w:i/>
            <w:iCs/>
          </w:rPr>
          <w:t>Managing children’s challenging behaviour in child care- bullying</w:t>
        </w:r>
      </w:hyperlink>
    </w:p>
    <w:p w14:paraId="081ACE49" w14:textId="77777777" w:rsidR="001A643F" w:rsidRDefault="001A643F" w:rsidP="007E1EE6">
      <w:pPr>
        <w:rPr>
          <w:rFonts w:cs="Arial"/>
          <w:sz w:val="24"/>
          <w:szCs w:val="24"/>
        </w:rPr>
      </w:pPr>
    </w:p>
    <w:p w14:paraId="15FD0D48" w14:textId="76ADE443" w:rsidR="00701718" w:rsidRPr="00001C00" w:rsidRDefault="00701718" w:rsidP="004C1F38">
      <w:pPr>
        <w:spacing w:after="0"/>
        <w:rPr>
          <w:rFonts w:asciiTheme="minorHAnsi" w:hAnsiTheme="minorHAnsi" w:cstheme="minorHAnsi"/>
          <w:sz w:val="24"/>
          <w:szCs w:val="24"/>
        </w:rPr>
      </w:pPr>
      <w:r w:rsidRPr="00001C00">
        <w:rPr>
          <w:rFonts w:asciiTheme="minorHAnsi" w:hAnsiTheme="minorHAnsi" w:cstheme="minorHAnsi"/>
          <w:sz w:val="24"/>
          <w:szCs w:val="24"/>
        </w:rPr>
        <w:t>SOURCE</w:t>
      </w:r>
    </w:p>
    <w:p w14:paraId="27F90415" w14:textId="77777777" w:rsidR="00E969CA" w:rsidRPr="005E355F" w:rsidRDefault="00E969CA" w:rsidP="004C1F38">
      <w:pPr>
        <w:spacing w:after="0" w:line="276" w:lineRule="auto"/>
        <w:rPr>
          <w:rFonts w:asciiTheme="majorHAnsi" w:hAnsiTheme="majorHAnsi"/>
          <w:b/>
          <w:sz w:val="20"/>
          <w:szCs w:val="20"/>
        </w:rPr>
      </w:pPr>
      <w:r w:rsidRPr="005E355F">
        <w:rPr>
          <w:rFonts w:asciiTheme="majorHAnsi" w:hAnsiTheme="majorHAnsi"/>
          <w:sz w:val="20"/>
          <w:szCs w:val="20"/>
        </w:rPr>
        <w:t xml:space="preserve">Australian Children’s Education &amp; Care Quality Authority. (2014). </w:t>
      </w:r>
    </w:p>
    <w:p w14:paraId="329D3FE8" w14:textId="3286B9A4" w:rsidR="00E969CA" w:rsidRDefault="00E969CA" w:rsidP="004C1F38">
      <w:pPr>
        <w:spacing w:after="0" w:line="276" w:lineRule="auto"/>
        <w:rPr>
          <w:rFonts w:asciiTheme="majorHAnsi" w:hAnsiTheme="majorHAnsi" w:cstheme="majorHAnsi"/>
          <w:sz w:val="20"/>
          <w:szCs w:val="20"/>
        </w:rPr>
      </w:pPr>
      <w:r w:rsidRPr="006519E9">
        <w:rPr>
          <w:rFonts w:asciiTheme="majorHAnsi" w:hAnsiTheme="majorHAnsi" w:cstheme="majorHAnsi"/>
          <w:sz w:val="20"/>
          <w:szCs w:val="20"/>
        </w:rPr>
        <w:t>Australian Government Department of Education</w:t>
      </w:r>
      <w:r w:rsidR="003A1885">
        <w:rPr>
          <w:rFonts w:asciiTheme="majorHAnsi" w:hAnsiTheme="majorHAnsi" w:cstheme="majorHAnsi"/>
          <w:sz w:val="20"/>
          <w:szCs w:val="20"/>
        </w:rPr>
        <w:t xml:space="preserve"> </w:t>
      </w:r>
      <w:r w:rsidRPr="006519E9">
        <w:rPr>
          <w:rFonts w:asciiTheme="majorHAnsi" w:hAnsiTheme="majorHAnsi" w:cstheme="majorHAnsi"/>
          <w:sz w:val="20"/>
          <w:szCs w:val="20"/>
        </w:rPr>
        <w:t xml:space="preserve">(2011). </w:t>
      </w:r>
      <w:r w:rsidRPr="006519E9">
        <w:rPr>
          <w:rFonts w:asciiTheme="majorHAnsi" w:hAnsiTheme="majorHAnsi" w:cstheme="majorHAnsi"/>
          <w:i/>
          <w:iCs/>
          <w:sz w:val="20"/>
          <w:szCs w:val="20"/>
        </w:rPr>
        <w:t>My Time, Our Place: Framework for School Age Care in Australia</w:t>
      </w:r>
      <w:r w:rsidRPr="006519E9">
        <w:rPr>
          <w:rFonts w:asciiTheme="majorHAnsi" w:hAnsiTheme="majorHAnsi" w:cstheme="majorHAnsi"/>
          <w:sz w:val="20"/>
          <w:szCs w:val="20"/>
        </w:rPr>
        <w:t>.</w:t>
      </w:r>
    </w:p>
    <w:p w14:paraId="02D0FBD8" w14:textId="541E89E7" w:rsidR="00E969CA" w:rsidRPr="00E969CA" w:rsidRDefault="00E969CA" w:rsidP="004C1F38">
      <w:pPr>
        <w:spacing w:after="0" w:line="276" w:lineRule="auto"/>
        <w:rPr>
          <w:rFonts w:asciiTheme="majorHAnsi" w:hAnsiTheme="majorHAnsi" w:cstheme="majorHAnsi"/>
          <w:sz w:val="20"/>
          <w:szCs w:val="20"/>
        </w:rPr>
      </w:pPr>
      <w:r w:rsidRPr="005E355F">
        <w:rPr>
          <w:rFonts w:asciiTheme="majorHAnsi" w:hAnsiTheme="majorHAnsi" w:cstheme="majorHAnsi"/>
          <w:color w:val="000000" w:themeColor="text1"/>
          <w:sz w:val="20"/>
          <w:szCs w:val="20"/>
        </w:rPr>
        <w:t>Early Childhood Australia- Dealing with bullying together: prevention and resolution. (2009).</w:t>
      </w:r>
    </w:p>
    <w:p w14:paraId="265A3B8D" w14:textId="77777777" w:rsidR="00E969CA" w:rsidRDefault="00A96D4B" w:rsidP="004C1F38">
      <w:pPr>
        <w:spacing w:after="0" w:line="276" w:lineRule="auto"/>
        <w:rPr>
          <w:rFonts w:asciiTheme="majorHAnsi" w:hAnsiTheme="majorHAnsi" w:cstheme="majorHAnsi"/>
          <w:color w:val="000000" w:themeColor="text1"/>
          <w:sz w:val="20"/>
          <w:szCs w:val="20"/>
        </w:rPr>
      </w:pPr>
      <w:hyperlink r:id="rId16" w:history="1">
        <w:r w:rsidR="00E969CA" w:rsidRPr="006519E9">
          <w:rPr>
            <w:rStyle w:val="Hyperlink"/>
            <w:rFonts w:asciiTheme="majorHAnsi" w:hAnsiTheme="majorHAnsi" w:cstheme="majorHAnsi"/>
            <w:sz w:val="20"/>
            <w:szCs w:val="20"/>
          </w:rPr>
          <w:t>Education and Care Services National Regulations</w:t>
        </w:r>
      </w:hyperlink>
      <w:r w:rsidR="00E969CA" w:rsidRPr="006519E9">
        <w:rPr>
          <w:rFonts w:asciiTheme="majorHAnsi" w:hAnsiTheme="majorHAnsi" w:cstheme="majorHAnsi"/>
          <w:sz w:val="20"/>
          <w:szCs w:val="20"/>
        </w:rPr>
        <w:t xml:space="preserve">. (2011).     </w:t>
      </w:r>
    </w:p>
    <w:p w14:paraId="3F6483C2" w14:textId="77777777" w:rsidR="00E969CA" w:rsidRPr="00684A2D" w:rsidRDefault="00E969CA" w:rsidP="004C1F38">
      <w:pPr>
        <w:spacing w:after="0" w:line="276" w:lineRule="auto"/>
        <w:rPr>
          <w:rFonts w:asciiTheme="majorHAnsi" w:hAnsiTheme="majorHAnsi" w:cstheme="majorHAnsi"/>
          <w:i/>
          <w:iCs/>
          <w:color w:val="000000" w:themeColor="text1"/>
          <w:sz w:val="20"/>
          <w:szCs w:val="20"/>
        </w:rPr>
      </w:pPr>
      <w:r w:rsidRPr="00684A2D">
        <w:rPr>
          <w:rFonts w:asciiTheme="majorHAnsi" w:hAnsiTheme="majorHAnsi" w:cstheme="majorHAnsi"/>
          <w:color w:val="000000" w:themeColor="text1"/>
          <w:sz w:val="20"/>
          <w:szCs w:val="20"/>
        </w:rPr>
        <w:t xml:space="preserve">Starting Blocks </w:t>
      </w:r>
      <w:r w:rsidRPr="00684A2D">
        <w:rPr>
          <w:rFonts w:asciiTheme="majorHAnsi" w:hAnsiTheme="majorHAnsi" w:cstheme="majorHAnsi"/>
          <w:i/>
          <w:iCs/>
          <w:color w:val="000000" w:themeColor="text1"/>
          <w:sz w:val="20"/>
          <w:szCs w:val="20"/>
        </w:rPr>
        <w:t xml:space="preserve">Managing children’s challenging behaviour in child care- bullying </w:t>
      </w:r>
    </w:p>
    <w:p w14:paraId="0E1F7A07" w14:textId="77777777" w:rsidR="00E969CA" w:rsidRPr="005E355F" w:rsidRDefault="00E969CA" w:rsidP="004C1F38">
      <w:pPr>
        <w:spacing w:after="0" w:line="276" w:lineRule="auto"/>
        <w:rPr>
          <w:rFonts w:asciiTheme="majorHAnsi" w:hAnsiTheme="majorHAnsi" w:cstheme="majorHAnsi"/>
          <w:color w:val="000000" w:themeColor="text1"/>
          <w:sz w:val="20"/>
          <w:szCs w:val="20"/>
        </w:rPr>
      </w:pPr>
      <w:r w:rsidRPr="00684A2D">
        <w:rPr>
          <w:rStyle w:val="Hyperlink"/>
          <w:rFonts w:asciiTheme="majorHAnsi" w:hAnsiTheme="majorHAnsi" w:cs="Calibri Light"/>
          <w:sz w:val="20"/>
          <w:szCs w:val="20"/>
        </w:rPr>
        <w:t xml:space="preserve">US Education Development Centre- Preventing Bullying in Early Childhood </w:t>
      </w:r>
      <w:hyperlink r:id="rId17" w:history="1">
        <w:r w:rsidRPr="00684A2D">
          <w:rPr>
            <w:rStyle w:val="Hyperlink"/>
            <w:rFonts w:asciiTheme="majorHAnsi" w:hAnsiTheme="majorHAnsi" w:cstheme="majorHAnsi"/>
            <w:sz w:val="20"/>
            <w:szCs w:val="20"/>
          </w:rPr>
          <w:t>http://preventingbullying.promoteprevent.org/preventing-bullying-in-early-childhood</w:t>
        </w:r>
      </w:hyperlink>
    </w:p>
    <w:p w14:paraId="38BD1DAE" w14:textId="77777777" w:rsidR="00E969CA" w:rsidRDefault="00E969CA" w:rsidP="004C1F38">
      <w:pPr>
        <w:spacing w:line="276" w:lineRule="auto"/>
        <w:rPr>
          <w:rFonts w:cs="Arial"/>
          <w:sz w:val="24"/>
          <w:szCs w:val="24"/>
        </w:rPr>
      </w:pPr>
    </w:p>
    <w:p w14:paraId="172ECCA3" w14:textId="2E59ACB5" w:rsidR="007E1EE6" w:rsidRPr="005A52C6" w:rsidRDefault="007E1EE6" w:rsidP="007E1EE6">
      <w:pPr>
        <w:rPr>
          <w:rFonts w:asciiTheme="minorHAnsi" w:hAnsiTheme="minorHAnsi" w:cstheme="minorHAnsi"/>
          <w:sz w:val="24"/>
          <w:szCs w:val="24"/>
        </w:rPr>
      </w:pPr>
      <w:r w:rsidRPr="005A52C6">
        <w:rPr>
          <w:rFonts w:asciiTheme="minorHAnsi" w:hAnsiTheme="minorHAnsi" w:cstheme="minorHAnsi"/>
          <w:sz w:val="24"/>
          <w:szCs w:val="24"/>
        </w:rPr>
        <w:t>REVIEW</w:t>
      </w:r>
    </w:p>
    <w:tbl>
      <w:tblPr>
        <w:tblStyle w:val="TableGrid"/>
        <w:tblW w:w="8986" w:type="dxa"/>
        <w:tblLook w:val="04A0" w:firstRow="1" w:lastRow="0" w:firstColumn="1" w:lastColumn="0" w:noHBand="0" w:noVBand="1"/>
      </w:tblPr>
      <w:tblGrid>
        <w:gridCol w:w="2122"/>
        <w:gridCol w:w="2239"/>
        <w:gridCol w:w="2438"/>
        <w:gridCol w:w="2187"/>
      </w:tblGrid>
      <w:tr w:rsidR="00684A2D" w14:paraId="5E0109A3" w14:textId="77777777" w:rsidTr="000617A4">
        <w:trPr>
          <w:trHeight w:val="574"/>
        </w:trPr>
        <w:tc>
          <w:tcPr>
            <w:tcW w:w="2122" w:type="dxa"/>
            <w:shd w:val="clear" w:color="auto" w:fill="D9D9D9" w:themeFill="background1" w:themeFillShade="D9"/>
            <w:vAlign w:val="center"/>
          </w:tcPr>
          <w:p w14:paraId="636920A3" w14:textId="77777777" w:rsidR="00684A2D" w:rsidRPr="00FD66B7" w:rsidRDefault="00684A2D" w:rsidP="003052AB">
            <w:pPr>
              <w:rPr>
                <w:color w:val="000000" w:themeColor="text1"/>
                <w:sz w:val="24"/>
                <w:szCs w:val="24"/>
              </w:rPr>
            </w:pPr>
            <w:r w:rsidRPr="00FD66B7">
              <w:rPr>
                <w:rFonts w:cstheme="minorHAnsi"/>
                <w:color w:val="000000" w:themeColor="text1"/>
              </w:rPr>
              <w:t>POLICY REVIEWED BY</w:t>
            </w:r>
          </w:p>
        </w:tc>
        <w:tc>
          <w:tcPr>
            <w:tcW w:w="2239" w:type="dxa"/>
            <w:shd w:val="clear" w:color="auto" w:fill="FFFFFF" w:themeFill="background1"/>
            <w:vAlign w:val="center"/>
          </w:tcPr>
          <w:p w14:paraId="5315F0F2" w14:textId="0BDC0543" w:rsidR="00684A2D" w:rsidRPr="00FD66B7" w:rsidRDefault="00FD66B7" w:rsidP="003052AB">
            <w:pPr>
              <w:rPr>
                <w:rFonts w:asciiTheme="majorHAnsi" w:hAnsiTheme="majorHAnsi"/>
                <w:color w:val="000000" w:themeColor="text1"/>
                <w:sz w:val="24"/>
                <w:szCs w:val="24"/>
              </w:rPr>
            </w:pPr>
            <w:r>
              <w:rPr>
                <w:rFonts w:cstheme="minorHAnsi"/>
                <w:color w:val="000000" w:themeColor="text1"/>
              </w:rPr>
              <w:t xml:space="preserve">Nisha Ahrens </w:t>
            </w:r>
          </w:p>
        </w:tc>
        <w:tc>
          <w:tcPr>
            <w:tcW w:w="2438" w:type="dxa"/>
            <w:shd w:val="clear" w:color="auto" w:fill="FFFFFF" w:themeFill="background1"/>
            <w:vAlign w:val="center"/>
          </w:tcPr>
          <w:p w14:paraId="0BC944B1" w14:textId="59550EC2" w:rsidR="00684A2D" w:rsidRPr="00FD66B7" w:rsidRDefault="00FD66B7" w:rsidP="003052AB">
            <w:pPr>
              <w:rPr>
                <w:color w:val="000000" w:themeColor="text1"/>
                <w:sz w:val="24"/>
                <w:szCs w:val="24"/>
              </w:rPr>
            </w:pPr>
            <w:r>
              <w:rPr>
                <w:rFonts w:cstheme="minorHAnsi"/>
                <w:color w:val="000000" w:themeColor="text1"/>
              </w:rPr>
              <w:t xml:space="preserve">Director </w:t>
            </w:r>
          </w:p>
        </w:tc>
        <w:tc>
          <w:tcPr>
            <w:tcW w:w="2187" w:type="dxa"/>
            <w:shd w:val="clear" w:color="auto" w:fill="FFFFFF" w:themeFill="background1"/>
            <w:vAlign w:val="center"/>
          </w:tcPr>
          <w:p w14:paraId="435CE66F" w14:textId="1F1690C0" w:rsidR="00684A2D" w:rsidRPr="00FD66B7" w:rsidRDefault="00FD66B7" w:rsidP="003052AB">
            <w:pPr>
              <w:rPr>
                <w:rFonts w:asciiTheme="majorHAnsi" w:hAnsiTheme="majorHAnsi"/>
                <w:color w:val="000000" w:themeColor="text1"/>
                <w:sz w:val="24"/>
                <w:szCs w:val="24"/>
              </w:rPr>
            </w:pPr>
            <w:r>
              <w:rPr>
                <w:rFonts w:cstheme="minorHAnsi"/>
                <w:color w:val="000000" w:themeColor="text1"/>
              </w:rPr>
              <w:t>15.8.23</w:t>
            </w:r>
          </w:p>
        </w:tc>
      </w:tr>
      <w:tr w:rsidR="00684A2D" w14:paraId="3F89618B" w14:textId="77777777" w:rsidTr="00684A2D">
        <w:trPr>
          <w:trHeight w:val="574"/>
        </w:trPr>
        <w:tc>
          <w:tcPr>
            <w:tcW w:w="2122" w:type="dxa"/>
            <w:shd w:val="clear" w:color="auto" w:fill="F2F2F2" w:themeFill="background1" w:themeFillShade="F2"/>
            <w:vAlign w:val="center"/>
          </w:tcPr>
          <w:p w14:paraId="68DB9FD5" w14:textId="77777777" w:rsidR="00684A2D" w:rsidRPr="009C4400" w:rsidRDefault="00684A2D" w:rsidP="003052AB">
            <w:pPr>
              <w:rPr>
                <w:color w:val="000000" w:themeColor="text1"/>
                <w:sz w:val="24"/>
                <w:szCs w:val="24"/>
              </w:rPr>
            </w:pPr>
            <w:r w:rsidRPr="009C4400">
              <w:rPr>
                <w:color w:val="000000" w:themeColor="text1"/>
                <w:sz w:val="24"/>
                <w:szCs w:val="24"/>
              </w:rPr>
              <w:t>POLICY REVIEWED</w:t>
            </w:r>
          </w:p>
        </w:tc>
        <w:tc>
          <w:tcPr>
            <w:tcW w:w="2239" w:type="dxa"/>
            <w:shd w:val="clear" w:color="auto" w:fill="F2F2F2" w:themeFill="background1" w:themeFillShade="F2"/>
            <w:vAlign w:val="center"/>
          </w:tcPr>
          <w:p w14:paraId="4C8FA49E" w14:textId="0FAE7077" w:rsidR="00684A2D" w:rsidRDefault="00FD66B7" w:rsidP="003052AB">
            <w:pPr>
              <w:rPr>
                <w:rFonts w:asciiTheme="majorHAnsi" w:hAnsiTheme="majorHAnsi"/>
                <w:sz w:val="24"/>
                <w:szCs w:val="24"/>
              </w:rPr>
            </w:pPr>
            <w:proofErr w:type="gramStart"/>
            <w:r>
              <w:rPr>
                <w:rFonts w:asciiTheme="majorHAnsi" w:hAnsiTheme="majorHAnsi"/>
                <w:sz w:val="24"/>
                <w:szCs w:val="24"/>
              </w:rPr>
              <w:t xml:space="preserve">August </w:t>
            </w:r>
            <w:r w:rsidR="00684A2D">
              <w:rPr>
                <w:rFonts w:asciiTheme="majorHAnsi" w:hAnsiTheme="majorHAnsi"/>
                <w:sz w:val="24"/>
                <w:szCs w:val="24"/>
              </w:rPr>
              <w:t xml:space="preserve"> 202</w:t>
            </w:r>
            <w:r>
              <w:rPr>
                <w:rFonts w:asciiTheme="majorHAnsi" w:hAnsiTheme="majorHAnsi"/>
                <w:sz w:val="24"/>
                <w:szCs w:val="24"/>
              </w:rPr>
              <w:t>3</w:t>
            </w:r>
            <w:proofErr w:type="gramEnd"/>
          </w:p>
        </w:tc>
        <w:tc>
          <w:tcPr>
            <w:tcW w:w="2438" w:type="dxa"/>
            <w:shd w:val="clear" w:color="auto" w:fill="D9D9D9" w:themeFill="background1" w:themeFillShade="D9"/>
            <w:vAlign w:val="center"/>
          </w:tcPr>
          <w:p w14:paraId="3DAB0D00" w14:textId="77777777" w:rsidR="00684A2D" w:rsidRPr="009C4400" w:rsidRDefault="00684A2D" w:rsidP="003052AB">
            <w:pPr>
              <w:rPr>
                <w:color w:val="000000" w:themeColor="text1"/>
                <w:sz w:val="24"/>
                <w:szCs w:val="24"/>
              </w:rPr>
            </w:pPr>
            <w:r w:rsidRPr="009C4400">
              <w:rPr>
                <w:color w:val="000000" w:themeColor="text1"/>
                <w:sz w:val="24"/>
                <w:szCs w:val="24"/>
              </w:rPr>
              <w:t>NEXT REVIEW DATE</w:t>
            </w:r>
          </w:p>
        </w:tc>
        <w:tc>
          <w:tcPr>
            <w:tcW w:w="2187" w:type="dxa"/>
            <w:shd w:val="clear" w:color="auto" w:fill="D9D9D9" w:themeFill="background1" w:themeFillShade="D9"/>
            <w:vAlign w:val="center"/>
          </w:tcPr>
          <w:p w14:paraId="661E9D67" w14:textId="7C5E111F" w:rsidR="00684A2D" w:rsidRDefault="00FD66B7" w:rsidP="003052AB">
            <w:pPr>
              <w:rPr>
                <w:rFonts w:asciiTheme="majorHAnsi" w:hAnsiTheme="majorHAnsi"/>
                <w:sz w:val="24"/>
                <w:szCs w:val="24"/>
              </w:rPr>
            </w:pPr>
            <w:r>
              <w:rPr>
                <w:rFonts w:asciiTheme="majorHAnsi" w:hAnsiTheme="majorHAnsi"/>
                <w:sz w:val="24"/>
                <w:szCs w:val="24"/>
              </w:rPr>
              <w:t>August</w:t>
            </w:r>
            <w:r w:rsidR="00684A2D" w:rsidRPr="00093E2D">
              <w:rPr>
                <w:rFonts w:asciiTheme="majorHAnsi" w:hAnsiTheme="majorHAnsi"/>
                <w:sz w:val="24"/>
                <w:szCs w:val="24"/>
              </w:rPr>
              <w:t xml:space="preserve"> 20</w:t>
            </w:r>
            <w:r w:rsidR="00684A2D">
              <w:rPr>
                <w:rFonts w:asciiTheme="majorHAnsi" w:hAnsiTheme="majorHAnsi"/>
                <w:sz w:val="24"/>
                <w:szCs w:val="24"/>
              </w:rPr>
              <w:t>2</w:t>
            </w:r>
            <w:r>
              <w:rPr>
                <w:rFonts w:asciiTheme="majorHAnsi" w:hAnsiTheme="majorHAnsi"/>
                <w:sz w:val="24"/>
                <w:szCs w:val="24"/>
              </w:rPr>
              <w:t>4</w:t>
            </w:r>
          </w:p>
        </w:tc>
      </w:tr>
      <w:tr w:rsidR="00945089" w:rsidRPr="0081639D" w14:paraId="4D053BC2" w14:textId="77777777" w:rsidTr="00684A2D">
        <w:trPr>
          <w:trHeight w:val="574"/>
        </w:trPr>
        <w:tc>
          <w:tcPr>
            <w:tcW w:w="2122" w:type="dxa"/>
            <w:shd w:val="clear" w:color="auto" w:fill="FFFFFF" w:themeFill="background1"/>
            <w:vAlign w:val="center"/>
          </w:tcPr>
          <w:p w14:paraId="7AE7D6E4" w14:textId="0111F469" w:rsidR="00945089" w:rsidRDefault="00945089" w:rsidP="003052AB">
            <w:pPr>
              <w:rPr>
                <w:color w:val="000000" w:themeColor="text1"/>
                <w:sz w:val="24"/>
                <w:szCs w:val="24"/>
              </w:rPr>
            </w:pPr>
            <w:r>
              <w:rPr>
                <w:color w:val="000000" w:themeColor="text1"/>
                <w:sz w:val="24"/>
                <w:szCs w:val="24"/>
              </w:rPr>
              <w:t>VERSION NUMBER</w:t>
            </w:r>
          </w:p>
        </w:tc>
        <w:tc>
          <w:tcPr>
            <w:tcW w:w="6864" w:type="dxa"/>
            <w:gridSpan w:val="3"/>
            <w:shd w:val="clear" w:color="auto" w:fill="FFFFFF" w:themeFill="background1"/>
            <w:vAlign w:val="center"/>
          </w:tcPr>
          <w:p w14:paraId="2B2BDE8B" w14:textId="56690158" w:rsidR="00945089" w:rsidRPr="00A96D4B" w:rsidRDefault="00945089" w:rsidP="00945089">
            <w:pPr>
              <w:spacing w:after="160" w:line="259" w:lineRule="auto"/>
            </w:pPr>
            <w:r w:rsidRPr="00A96D4B">
              <w:t>V.6.12.22</w:t>
            </w:r>
          </w:p>
        </w:tc>
      </w:tr>
      <w:tr w:rsidR="00684A2D" w:rsidRPr="0081639D" w14:paraId="643EE505" w14:textId="77777777" w:rsidTr="00684A2D">
        <w:trPr>
          <w:trHeight w:val="574"/>
        </w:trPr>
        <w:tc>
          <w:tcPr>
            <w:tcW w:w="2122" w:type="dxa"/>
            <w:shd w:val="clear" w:color="auto" w:fill="FFFFFF" w:themeFill="background1"/>
            <w:vAlign w:val="center"/>
          </w:tcPr>
          <w:p w14:paraId="146FE545" w14:textId="77777777" w:rsidR="00684A2D" w:rsidRPr="009C4400" w:rsidRDefault="00684A2D" w:rsidP="003052AB">
            <w:pPr>
              <w:rPr>
                <w:color w:val="000000" w:themeColor="text1"/>
                <w:sz w:val="24"/>
                <w:szCs w:val="24"/>
              </w:rPr>
            </w:pPr>
            <w:r>
              <w:rPr>
                <w:color w:val="000000" w:themeColor="text1"/>
                <w:sz w:val="24"/>
                <w:szCs w:val="24"/>
              </w:rPr>
              <w:t>MODIFICATIONS</w:t>
            </w:r>
          </w:p>
        </w:tc>
        <w:tc>
          <w:tcPr>
            <w:tcW w:w="6864" w:type="dxa"/>
            <w:gridSpan w:val="3"/>
            <w:shd w:val="clear" w:color="auto" w:fill="FFFFFF" w:themeFill="background1"/>
            <w:vAlign w:val="center"/>
          </w:tcPr>
          <w:p w14:paraId="4BAAEC33" w14:textId="77777777" w:rsidR="00C011B8" w:rsidRPr="00A96D4B" w:rsidRDefault="00C011B8" w:rsidP="00C011B8">
            <w:pPr>
              <w:pStyle w:val="ListParagraph"/>
              <w:numPr>
                <w:ilvl w:val="0"/>
                <w:numId w:val="14"/>
              </w:numPr>
              <w:spacing w:after="160" w:line="259" w:lineRule="auto"/>
            </w:pPr>
            <w:r w:rsidRPr="00A96D4B">
              <w:t>policy maintenance - no major changes to policy</w:t>
            </w:r>
          </w:p>
          <w:p w14:paraId="77343199" w14:textId="77777777" w:rsidR="00C011B8" w:rsidRPr="00A96D4B" w:rsidRDefault="00C011B8" w:rsidP="00C011B8">
            <w:pPr>
              <w:pStyle w:val="ListParagraph"/>
              <w:numPr>
                <w:ilvl w:val="0"/>
                <w:numId w:val="14"/>
              </w:numPr>
              <w:spacing w:after="160" w:line="259" w:lineRule="auto"/>
            </w:pPr>
            <w:r w:rsidRPr="00A96D4B">
              <w:t>hyperlinks checked and repaired as required</w:t>
            </w:r>
          </w:p>
          <w:p w14:paraId="285FA8F4" w14:textId="77777777" w:rsidR="00C011B8" w:rsidRPr="00A96D4B" w:rsidRDefault="00C011B8" w:rsidP="00C011B8">
            <w:pPr>
              <w:pStyle w:val="ListParagraph"/>
              <w:numPr>
                <w:ilvl w:val="0"/>
                <w:numId w:val="14"/>
              </w:numPr>
              <w:spacing w:after="160" w:line="259" w:lineRule="auto"/>
            </w:pPr>
            <w:r w:rsidRPr="00A96D4B">
              <w:lastRenderedPageBreak/>
              <w:t>minor formatting edits within text</w:t>
            </w:r>
          </w:p>
          <w:p w14:paraId="78E1618B" w14:textId="77777777" w:rsidR="00C011B8" w:rsidRPr="00A96D4B" w:rsidRDefault="00C011B8" w:rsidP="00C011B8">
            <w:pPr>
              <w:pStyle w:val="ListParagraph"/>
              <w:numPr>
                <w:ilvl w:val="0"/>
                <w:numId w:val="14"/>
              </w:numPr>
              <w:spacing w:after="160" w:line="259" w:lineRule="auto"/>
            </w:pPr>
            <w:r w:rsidRPr="00A96D4B">
              <w:t>continuous improvement/reflection section added</w:t>
            </w:r>
          </w:p>
          <w:p w14:paraId="20F4A3DC" w14:textId="206D021D" w:rsidR="00C011B8" w:rsidRPr="00A96D4B" w:rsidRDefault="00C011B8" w:rsidP="00C011B8">
            <w:pPr>
              <w:pStyle w:val="ListParagraph"/>
              <w:numPr>
                <w:ilvl w:val="0"/>
                <w:numId w:val="14"/>
              </w:numPr>
              <w:spacing w:after="0" w:line="240" w:lineRule="auto"/>
              <w:rPr>
                <w:rFonts w:asciiTheme="majorHAnsi" w:hAnsiTheme="majorHAnsi"/>
              </w:rPr>
            </w:pPr>
            <w:r w:rsidRPr="00A96D4B">
              <w:t>link to Western Australian Education and Care Services National Regulations added in ‘Sources’</w:t>
            </w:r>
          </w:p>
        </w:tc>
      </w:tr>
      <w:tr w:rsidR="00684A2D" w14:paraId="3C7F9FF6" w14:textId="77777777" w:rsidTr="000617A4">
        <w:trPr>
          <w:trHeight w:val="259"/>
        </w:trPr>
        <w:tc>
          <w:tcPr>
            <w:tcW w:w="2122" w:type="dxa"/>
            <w:shd w:val="clear" w:color="auto" w:fill="F2F2F2" w:themeFill="background1" w:themeFillShade="F2"/>
            <w:vAlign w:val="center"/>
          </w:tcPr>
          <w:p w14:paraId="5BE4D033" w14:textId="77777777" w:rsidR="00684A2D" w:rsidRPr="009C4400" w:rsidRDefault="00684A2D" w:rsidP="003052AB">
            <w:pPr>
              <w:rPr>
                <w:color w:val="000000" w:themeColor="text1"/>
                <w:sz w:val="24"/>
                <w:szCs w:val="24"/>
              </w:rPr>
            </w:pPr>
            <w:r w:rsidRPr="009C4400">
              <w:rPr>
                <w:color w:val="000000" w:themeColor="text1"/>
                <w:sz w:val="24"/>
                <w:szCs w:val="24"/>
              </w:rPr>
              <w:lastRenderedPageBreak/>
              <w:t>POLICY REVIEWED</w:t>
            </w:r>
          </w:p>
        </w:tc>
        <w:tc>
          <w:tcPr>
            <w:tcW w:w="4677" w:type="dxa"/>
            <w:gridSpan w:val="2"/>
            <w:shd w:val="clear" w:color="auto" w:fill="F2F2F2" w:themeFill="background1" w:themeFillShade="F2"/>
            <w:vAlign w:val="center"/>
          </w:tcPr>
          <w:p w14:paraId="74141721" w14:textId="77777777" w:rsidR="00684A2D" w:rsidRPr="009C4400" w:rsidRDefault="00684A2D" w:rsidP="003052AB">
            <w:pPr>
              <w:rPr>
                <w:color w:val="000000" w:themeColor="text1"/>
                <w:sz w:val="24"/>
                <w:szCs w:val="24"/>
              </w:rPr>
            </w:pPr>
            <w:r>
              <w:rPr>
                <w:color w:val="000000" w:themeColor="text1"/>
                <w:sz w:val="24"/>
                <w:szCs w:val="24"/>
              </w:rPr>
              <w:t>PREVIOUS MODIFICATIONS</w:t>
            </w:r>
          </w:p>
        </w:tc>
        <w:tc>
          <w:tcPr>
            <w:tcW w:w="2187" w:type="dxa"/>
            <w:shd w:val="clear" w:color="auto" w:fill="F2F2F2" w:themeFill="background1" w:themeFillShade="F2"/>
            <w:vAlign w:val="center"/>
          </w:tcPr>
          <w:p w14:paraId="41C84EB0" w14:textId="77777777" w:rsidR="00684A2D" w:rsidRDefault="00684A2D" w:rsidP="003052AB">
            <w:pPr>
              <w:rPr>
                <w:rFonts w:asciiTheme="majorHAnsi" w:hAnsiTheme="majorHAnsi"/>
                <w:sz w:val="24"/>
                <w:szCs w:val="24"/>
              </w:rPr>
            </w:pPr>
            <w:r w:rsidRPr="009C4400">
              <w:rPr>
                <w:color w:val="000000" w:themeColor="text1"/>
                <w:sz w:val="24"/>
                <w:szCs w:val="24"/>
              </w:rPr>
              <w:t>NEXT REVIEW DATE</w:t>
            </w:r>
          </w:p>
        </w:tc>
      </w:tr>
      <w:tr w:rsidR="00C011B8" w14:paraId="5DD80B99" w14:textId="77777777" w:rsidTr="00684A2D">
        <w:trPr>
          <w:trHeight w:val="574"/>
        </w:trPr>
        <w:tc>
          <w:tcPr>
            <w:tcW w:w="2122" w:type="dxa"/>
            <w:shd w:val="clear" w:color="auto" w:fill="FFFFFF" w:themeFill="background1"/>
            <w:vAlign w:val="center"/>
          </w:tcPr>
          <w:p w14:paraId="4D0155B4" w14:textId="1FA22FD7" w:rsidR="00C011B8" w:rsidRDefault="001219DA" w:rsidP="003052AB">
            <w:pPr>
              <w:rPr>
                <w:rFonts w:asciiTheme="majorHAnsi" w:hAnsiTheme="majorHAnsi"/>
                <w:sz w:val="24"/>
                <w:szCs w:val="24"/>
              </w:rPr>
            </w:pPr>
            <w:r>
              <w:rPr>
                <w:rFonts w:asciiTheme="majorHAnsi" w:hAnsiTheme="majorHAnsi"/>
                <w:sz w:val="24"/>
                <w:szCs w:val="24"/>
              </w:rPr>
              <w:t>August 2023</w:t>
            </w:r>
          </w:p>
        </w:tc>
        <w:tc>
          <w:tcPr>
            <w:tcW w:w="4677" w:type="dxa"/>
            <w:gridSpan w:val="2"/>
            <w:shd w:val="clear" w:color="auto" w:fill="FFFFFF" w:themeFill="background1"/>
            <w:vAlign w:val="center"/>
          </w:tcPr>
          <w:p w14:paraId="004D620E" w14:textId="77777777" w:rsidR="00C011B8" w:rsidRPr="00C011B8" w:rsidRDefault="00C011B8" w:rsidP="00C011B8">
            <w:pPr>
              <w:pStyle w:val="ListParagraph"/>
              <w:numPr>
                <w:ilvl w:val="0"/>
                <w:numId w:val="14"/>
              </w:numPr>
              <w:spacing w:after="0" w:line="240" w:lineRule="auto"/>
              <w:rPr>
                <w:rFonts w:asciiTheme="majorHAnsi" w:hAnsiTheme="majorHAnsi"/>
              </w:rPr>
            </w:pPr>
            <w:r w:rsidRPr="00C011B8">
              <w:rPr>
                <w:rFonts w:asciiTheme="majorHAnsi" w:hAnsiTheme="majorHAnsi"/>
              </w:rPr>
              <w:t>minor edits</w:t>
            </w:r>
          </w:p>
          <w:p w14:paraId="33B76643" w14:textId="77777777" w:rsidR="00C011B8" w:rsidRPr="00C011B8" w:rsidRDefault="00C011B8" w:rsidP="00C011B8">
            <w:pPr>
              <w:pStyle w:val="ListParagraph"/>
              <w:numPr>
                <w:ilvl w:val="0"/>
                <w:numId w:val="14"/>
              </w:numPr>
              <w:spacing w:after="0" w:line="240" w:lineRule="auto"/>
              <w:rPr>
                <w:rFonts w:asciiTheme="majorHAnsi" w:hAnsiTheme="majorHAnsi"/>
              </w:rPr>
            </w:pPr>
            <w:r w:rsidRPr="00C011B8">
              <w:rPr>
                <w:rFonts w:asciiTheme="majorHAnsi" w:hAnsiTheme="majorHAnsi"/>
              </w:rPr>
              <w:t xml:space="preserve">reviewed to align to regular Policy Review calendar </w:t>
            </w:r>
          </w:p>
          <w:p w14:paraId="4741ADC9" w14:textId="1DDAF481" w:rsidR="00C011B8" w:rsidRPr="00EA0309" w:rsidRDefault="00C011B8" w:rsidP="00C011B8">
            <w:pPr>
              <w:pStyle w:val="ListParagraph"/>
              <w:numPr>
                <w:ilvl w:val="0"/>
                <w:numId w:val="14"/>
              </w:numPr>
              <w:spacing w:after="0" w:line="240" w:lineRule="auto"/>
              <w:rPr>
                <w:rFonts w:asciiTheme="majorHAnsi" w:hAnsiTheme="majorHAnsi"/>
              </w:rPr>
            </w:pPr>
            <w:r w:rsidRPr="00C011B8">
              <w:rPr>
                <w:rFonts w:asciiTheme="majorHAnsi" w:hAnsiTheme="majorHAnsi"/>
              </w:rPr>
              <w:t>sources checked</w:t>
            </w:r>
          </w:p>
        </w:tc>
        <w:tc>
          <w:tcPr>
            <w:tcW w:w="2187" w:type="dxa"/>
            <w:shd w:val="clear" w:color="auto" w:fill="FFFFFF" w:themeFill="background1"/>
            <w:vAlign w:val="center"/>
          </w:tcPr>
          <w:p w14:paraId="3DB4D83A" w14:textId="0B27128B" w:rsidR="00C011B8" w:rsidRDefault="001219DA" w:rsidP="003052AB">
            <w:pPr>
              <w:rPr>
                <w:rFonts w:asciiTheme="majorHAnsi" w:hAnsiTheme="majorHAnsi"/>
                <w:sz w:val="24"/>
                <w:szCs w:val="24"/>
              </w:rPr>
            </w:pPr>
            <w:r>
              <w:rPr>
                <w:rFonts w:asciiTheme="majorHAnsi" w:hAnsiTheme="majorHAnsi"/>
                <w:sz w:val="24"/>
                <w:szCs w:val="24"/>
              </w:rPr>
              <w:t>August 202</w:t>
            </w:r>
            <w:r>
              <w:rPr>
                <w:rFonts w:asciiTheme="majorHAnsi" w:hAnsiTheme="majorHAnsi"/>
                <w:sz w:val="24"/>
                <w:szCs w:val="24"/>
              </w:rPr>
              <w:t>4</w:t>
            </w:r>
          </w:p>
        </w:tc>
      </w:tr>
      <w:tr w:rsidR="00684A2D" w14:paraId="58FEE431" w14:textId="77777777" w:rsidTr="00684A2D">
        <w:trPr>
          <w:trHeight w:val="574"/>
        </w:trPr>
        <w:tc>
          <w:tcPr>
            <w:tcW w:w="2122" w:type="dxa"/>
            <w:shd w:val="clear" w:color="auto" w:fill="FFFFFF" w:themeFill="background1"/>
            <w:vAlign w:val="center"/>
          </w:tcPr>
          <w:p w14:paraId="07287B09" w14:textId="5CD4F3C4" w:rsidR="00684A2D" w:rsidRDefault="001219DA" w:rsidP="003052AB">
            <w:pPr>
              <w:rPr>
                <w:color w:val="000000" w:themeColor="text1"/>
                <w:sz w:val="24"/>
                <w:szCs w:val="24"/>
              </w:rPr>
            </w:pPr>
            <w:r>
              <w:rPr>
                <w:rFonts w:asciiTheme="majorHAnsi" w:hAnsiTheme="majorHAnsi"/>
                <w:sz w:val="24"/>
                <w:szCs w:val="24"/>
              </w:rPr>
              <w:t>August 2023</w:t>
            </w:r>
          </w:p>
        </w:tc>
        <w:tc>
          <w:tcPr>
            <w:tcW w:w="4677" w:type="dxa"/>
            <w:gridSpan w:val="2"/>
            <w:shd w:val="clear" w:color="auto" w:fill="FFFFFF" w:themeFill="background1"/>
            <w:vAlign w:val="center"/>
          </w:tcPr>
          <w:p w14:paraId="3704B381" w14:textId="77777777" w:rsidR="00684A2D" w:rsidRPr="00EA0309" w:rsidRDefault="00684A2D" w:rsidP="00684A2D">
            <w:pPr>
              <w:pStyle w:val="ListParagraph"/>
              <w:numPr>
                <w:ilvl w:val="0"/>
                <w:numId w:val="14"/>
              </w:numPr>
              <w:spacing w:after="0" w:line="240" w:lineRule="auto"/>
              <w:rPr>
                <w:rFonts w:asciiTheme="majorHAnsi" w:hAnsiTheme="majorHAnsi"/>
              </w:rPr>
            </w:pPr>
            <w:r w:rsidRPr="00EA0309">
              <w:rPr>
                <w:rFonts w:asciiTheme="majorHAnsi" w:hAnsiTheme="majorHAnsi"/>
              </w:rPr>
              <w:t>additional sections added to policy- types of bullying in EC; talking about bullying</w:t>
            </w:r>
          </w:p>
          <w:p w14:paraId="4A672E49" w14:textId="77777777" w:rsidR="00684A2D" w:rsidRDefault="00684A2D" w:rsidP="00684A2D">
            <w:pPr>
              <w:pStyle w:val="ListParagraph"/>
              <w:numPr>
                <w:ilvl w:val="0"/>
                <w:numId w:val="14"/>
              </w:numPr>
              <w:spacing w:after="0" w:line="240" w:lineRule="auto"/>
              <w:rPr>
                <w:rFonts w:asciiTheme="majorHAnsi" w:hAnsiTheme="majorHAnsi"/>
              </w:rPr>
            </w:pPr>
            <w:r w:rsidRPr="00EA0309">
              <w:rPr>
                <w:rFonts w:asciiTheme="majorHAnsi" w:hAnsiTheme="majorHAnsi"/>
              </w:rPr>
              <w:t>resource section added for staff and families</w:t>
            </w:r>
          </w:p>
          <w:p w14:paraId="736778DD" w14:textId="77777777" w:rsidR="00684A2D" w:rsidRPr="00EA0309" w:rsidRDefault="00684A2D" w:rsidP="00684A2D">
            <w:pPr>
              <w:pStyle w:val="ListParagraph"/>
              <w:numPr>
                <w:ilvl w:val="0"/>
                <w:numId w:val="14"/>
              </w:numPr>
              <w:spacing w:after="0" w:line="240" w:lineRule="auto"/>
              <w:rPr>
                <w:rFonts w:asciiTheme="majorHAnsi" w:hAnsiTheme="majorHAnsi"/>
              </w:rPr>
            </w:pPr>
            <w:r w:rsidRPr="00EA0309">
              <w:rPr>
                <w:rFonts w:asciiTheme="majorHAnsi" w:hAnsiTheme="majorHAnsi"/>
              </w:rPr>
              <w:t>sources checked and modified</w:t>
            </w:r>
          </w:p>
        </w:tc>
        <w:tc>
          <w:tcPr>
            <w:tcW w:w="2187" w:type="dxa"/>
            <w:shd w:val="clear" w:color="auto" w:fill="FFFFFF" w:themeFill="background1"/>
            <w:vAlign w:val="center"/>
          </w:tcPr>
          <w:p w14:paraId="6394A806" w14:textId="303AC7BA" w:rsidR="00684A2D" w:rsidRDefault="001219DA" w:rsidP="003052AB">
            <w:pPr>
              <w:rPr>
                <w:rFonts w:asciiTheme="majorHAnsi" w:hAnsiTheme="majorHAnsi"/>
                <w:sz w:val="24"/>
                <w:szCs w:val="24"/>
              </w:rPr>
            </w:pPr>
            <w:r>
              <w:rPr>
                <w:rFonts w:asciiTheme="majorHAnsi" w:hAnsiTheme="majorHAnsi"/>
                <w:sz w:val="24"/>
                <w:szCs w:val="24"/>
              </w:rPr>
              <w:t>August 2024</w:t>
            </w:r>
          </w:p>
        </w:tc>
      </w:tr>
      <w:tr w:rsidR="00684A2D" w14:paraId="0B85464F" w14:textId="77777777" w:rsidTr="00684A2D">
        <w:trPr>
          <w:trHeight w:val="574"/>
        </w:trPr>
        <w:tc>
          <w:tcPr>
            <w:tcW w:w="2122" w:type="dxa"/>
            <w:shd w:val="clear" w:color="auto" w:fill="FFFFFF" w:themeFill="background1"/>
            <w:vAlign w:val="center"/>
          </w:tcPr>
          <w:p w14:paraId="0C4BDAD1" w14:textId="7098910C" w:rsidR="00684A2D" w:rsidRDefault="001219DA" w:rsidP="00684A2D">
            <w:pPr>
              <w:rPr>
                <w:rFonts w:asciiTheme="majorHAnsi" w:hAnsiTheme="majorHAnsi"/>
                <w:sz w:val="24"/>
                <w:szCs w:val="24"/>
              </w:rPr>
            </w:pPr>
            <w:r>
              <w:rPr>
                <w:rFonts w:asciiTheme="majorHAnsi" w:hAnsiTheme="majorHAnsi"/>
                <w:sz w:val="24"/>
                <w:szCs w:val="24"/>
              </w:rPr>
              <w:t>August 2023</w:t>
            </w:r>
          </w:p>
        </w:tc>
        <w:tc>
          <w:tcPr>
            <w:tcW w:w="4677" w:type="dxa"/>
            <w:gridSpan w:val="2"/>
            <w:shd w:val="clear" w:color="auto" w:fill="FFFFFF" w:themeFill="background1"/>
            <w:vAlign w:val="center"/>
          </w:tcPr>
          <w:p w14:paraId="1AECBFCA" w14:textId="77777777" w:rsidR="00684A2D" w:rsidRPr="006F0713" w:rsidRDefault="00684A2D" w:rsidP="00684A2D">
            <w:pPr>
              <w:pStyle w:val="ListParagraph"/>
              <w:numPr>
                <w:ilvl w:val="0"/>
                <w:numId w:val="16"/>
              </w:numPr>
              <w:spacing w:after="0" w:line="240" w:lineRule="auto"/>
            </w:pPr>
            <w:r w:rsidRPr="006F0713">
              <w:t>Related Policies added</w:t>
            </w:r>
          </w:p>
          <w:p w14:paraId="551632E8" w14:textId="07867783" w:rsidR="00684A2D" w:rsidRPr="00EA0309" w:rsidRDefault="00684A2D" w:rsidP="00684A2D">
            <w:pPr>
              <w:pStyle w:val="ListParagraph"/>
              <w:numPr>
                <w:ilvl w:val="0"/>
                <w:numId w:val="14"/>
              </w:numPr>
              <w:spacing w:after="0" w:line="240" w:lineRule="auto"/>
              <w:rPr>
                <w:rFonts w:asciiTheme="majorHAnsi" w:hAnsiTheme="majorHAnsi"/>
              </w:rPr>
            </w:pPr>
            <w:r w:rsidRPr="006F0713">
              <w:t>Minor edits to formatting for consistency</w:t>
            </w:r>
          </w:p>
        </w:tc>
        <w:tc>
          <w:tcPr>
            <w:tcW w:w="2187" w:type="dxa"/>
            <w:shd w:val="clear" w:color="auto" w:fill="FFFFFF" w:themeFill="background1"/>
            <w:vAlign w:val="center"/>
          </w:tcPr>
          <w:p w14:paraId="4FABC3D9" w14:textId="5A0CEC6E" w:rsidR="00684A2D" w:rsidRDefault="001219DA" w:rsidP="00684A2D">
            <w:pPr>
              <w:rPr>
                <w:rFonts w:asciiTheme="majorHAnsi" w:hAnsiTheme="majorHAnsi"/>
                <w:sz w:val="24"/>
                <w:szCs w:val="24"/>
              </w:rPr>
            </w:pPr>
            <w:r>
              <w:rPr>
                <w:rFonts w:asciiTheme="majorHAnsi" w:hAnsiTheme="majorHAnsi"/>
                <w:sz w:val="24"/>
                <w:szCs w:val="24"/>
              </w:rPr>
              <w:t>August 2024</w:t>
            </w:r>
          </w:p>
        </w:tc>
      </w:tr>
      <w:tr w:rsidR="00684A2D" w14:paraId="1760458E" w14:textId="77777777" w:rsidTr="00684A2D">
        <w:trPr>
          <w:trHeight w:val="574"/>
        </w:trPr>
        <w:tc>
          <w:tcPr>
            <w:tcW w:w="2122" w:type="dxa"/>
            <w:shd w:val="clear" w:color="auto" w:fill="FFFFFF" w:themeFill="background1"/>
            <w:vAlign w:val="center"/>
          </w:tcPr>
          <w:p w14:paraId="084B9395" w14:textId="28017A50" w:rsidR="00684A2D" w:rsidRDefault="001219DA" w:rsidP="00684A2D">
            <w:pPr>
              <w:rPr>
                <w:rFonts w:asciiTheme="majorHAnsi" w:hAnsiTheme="majorHAnsi"/>
                <w:sz w:val="24"/>
                <w:szCs w:val="24"/>
              </w:rPr>
            </w:pPr>
            <w:r>
              <w:rPr>
                <w:rFonts w:asciiTheme="majorHAnsi" w:hAnsiTheme="majorHAnsi"/>
                <w:sz w:val="24"/>
                <w:szCs w:val="24"/>
              </w:rPr>
              <w:t>August 2023</w:t>
            </w:r>
          </w:p>
        </w:tc>
        <w:tc>
          <w:tcPr>
            <w:tcW w:w="4677" w:type="dxa"/>
            <w:gridSpan w:val="2"/>
            <w:shd w:val="clear" w:color="auto" w:fill="FFFFFF" w:themeFill="background1"/>
            <w:vAlign w:val="center"/>
          </w:tcPr>
          <w:p w14:paraId="56698070" w14:textId="3AE481B8" w:rsidR="00684A2D" w:rsidRPr="00EA0309" w:rsidRDefault="00684A2D" w:rsidP="00684A2D">
            <w:pPr>
              <w:pStyle w:val="ListParagraph"/>
              <w:numPr>
                <w:ilvl w:val="0"/>
                <w:numId w:val="14"/>
              </w:numPr>
              <w:spacing w:after="0" w:line="240" w:lineRule="auto"/>
              <w:rPr>
                <w:rFonts w:asciiTheme="majorHAnsi" w:hAnsiTheme="majorHAnsi"/>
              </w:rPr>
            </w:pPr>
            <w:r>
              <w:t>New policy drafted</w:t>
            </w:r>
          </w:p>
        </w:tc>
        <w:tc>
          <w:tcPr>
            <w:tcW w:w="2187" w:type="dxa"/>
            <w:shd w:val="clear" w:color="auto" w:fill="FFFFFF" w:themeFill="background1"/>
            <w:vAlign w:val="center"/>
          </w:tcPr>
          <w:p w14:paraId="28712334" w14:textId="3CD72B33" w:rsidR="00684A2D" w:rsidRDefault="001219DA" w:rsidP="00684A2D">
            <w:pPr>
              <w:rPr>
                <w:rFonts w:asciiTheme="majorHAnsi" w:hAnsiTheme="majorHAnsi"/>
                <w:sz w:val="24"/>
                <w:szCs w:val="24"/>
              </w:rPr>
            </w:pPr>
            <w:r>
              <w:rPr>
                <w:rFonts w:asciiTheme="majorHAnsi" w:hAnsiTheme="majorHAnsi"/>
                <w:sz w:val="24"/>
                <w:szCs w:val="24"/>
              </w:rPr>
              <w:t>August 2024</w:t>
            </w:r>
          </w:p>
        </w:tc>
      </w:tr>
    </w:tbl>
    <w:p w14:paraId="41436735" w14:textId="51DB32B8" w:rsidR="00684A2D" w:rsidRDefault="00684A2D" w:rsidP="007E1EE6">
      <w:pPr>
        <w:rPr>
          <w:rFonts w:cs="Arial"/>
          <w:sz w:val="24"/>
          <w:szCs w:val="24"/>
        </w:rPr>
      </w:pPr>
    </w:p>
    <w:p w14:paraId="6135AE35" w14:textId="77777777" w:rsidR="00684A2D" w:rsidRPr="0005762D" w:rsidRDefault="00684A2D" w:rsidP="007E1EE6">
      <w:pPr>
        <w:rPr>
          <w:rFonts w:asciiTheme="majorHAnsi" w:hAnsiTheme="majorHAnsi" w:cs="Arial"/>
        </w:rPr>
      </w:pPr>
    </w:p>
    <w:p w14:paraId="0509CA7C" w14:textId="3D8F77F1" w:rsidR="00B72B18" w:rsidRPr="00E969CA" w:rsidRDefault="007E1EE6" w:rsidP="00B72B18">
      <w:pPr>
        <w:rPr>
          <w:rFonts w:asciiTheme="minorHAnsi" w:hAnsiTheme="minorHAnsi" w:cstheme="minorHAnsi"/>
        </w:rPr>
      </w:pPr>
      <w:r>
        <w:rPr>
          <w:rFonts w:asciiTheme="majorHAnsi" w:hAnsiTheme="majorHAnsi"/>
        </w:rPr>
        <w:br/>
      </w:r>
    </w:p>
    <w:sectPr w:rsidR="00B72B18" w:rsidRPr="00E969CA" w:rsidSect="00F852F9">
      <w:headerReference w:type="default" r:id="rId18"/>
      <w:footerReference w:type="even" r:id="rId19"/>
      <w:footerReference w:type="default" r:id="rId2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64999" w14:textId="77777777" w:rsidR="004150BE" w:rsidRDefault="004150BE" w:rsidP="0021486F">
      <w:pPr>
        <w:spacing w:after="0" w:line="240" w:lineRule="auto"/>
      </w:pPr>
      <w:r>
        <w:separator/>
      </w:r>
    </w:p>
  </w:endnote>
  <w:endnote w:type="continuationSeparator" w:id="0">
    <w:p w14:paraId="14569AAC" w14:textId="77777777" w:rsidR="004150BE" w:rsidRDefault="004150BE"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Calibri Light (Hea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0123032"/>
      <w:docPartObj>
        <w:docPartGallery w:val="Page Numbers (Bottom of Page)"/>
        <w:docPartUnique/>
      </w:docPartObj>
    </w:sdtPr>
    <w:sdtEndPr>
      <w:rPr>
        <w:rStyle w:val="PageNumber"/>
      </w:rPr>
    </w:sdtEndPr>
    <w:sdtContent>
      <w:p w14:paraId="0409B058" w14:textId="6F8B9985" w:rsidR="00E969CA" w:rsidRDefault="00E969CA" w:rsidP="00862C9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8E02AF" w14:textId="77777777" w:rsidR="00E969CA" w:rsidRDefault="00E969CA" w:rsidP="00E969C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8587557"/>
      <w:docPartObj>
        <w:docPartGallery w:val="Page Numbers (Bottom of Page)"/>
        <w:docPartUnique/>
      </w:docPartObj>
    </w:sdtPr>
    <w:sdtEndPr>
      <w:rPr>
        <w:rStyle w:val="PageNumber"/>
      </w:rPr>
    </w:sdtEndPr>
    <w:sdtContent>
      <w:p w14:paraId="1DCCE89C" w14:textId="510D8EE3" w:rsidR="00E969CA" w:rsidRDefault="00E969CA" w:rsidP="00862C9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B0EC6F1" w14:textId="3E81FD3E" w:rsidR="00894308" w:rsidRDefault="00894308" w:rsidP="00E969CA">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color w:val="70AC3D"/>
        <w:sz w:val="18"/>
        <w:szCs w:val="18"/>
      </w:rPr>
      <w:t>Childcare Centre Desktop ©20</w:t>
    </w:r>
    <w:r w:rsidR="00E969CA">
      <w:rPr>
        <w:color w:val="70AC3D"/>
        <w:sz w:val="18"/>
        <w:szCs w:val="18"/>
      </w:rPr>
      <w:t>2</w:t>
    </w:r>
    <w:r w:rsidR="002754B7">
      <w:rPr>
        <w:color w:val="70AC3D"/>
        <w:sz w:val="18"/>
        <w:szCs w:val="18"/>
      </w:rPr>
      <w:t>2</w:t>
    </w:r>
    <w:r w:rsidRPr="009059BD">
      <w:rPr>
        <w:color w:val="EEAB2E"/>
        <w:sz w:val="18"/>
        <w:szCs w:val="18"/>
      </w:rPr>
      <w:t xml:space="preserve"> </w:t>
    </w:r>
    <w:r>
      <w:rPr>
        <w:sz w:val="18"/>
        <w:szCs w:val="18"/>
      </w:rPr>
      <w:t>–</w:t>
    </w:r>
    <w:r w:rsidR="001F0D42">
      <w:rPr>
        <w:sz w:val="18"/>
        <w:szCs w:val="18"/>
      </w:rPr>
      <w:t xml:space="preserve"> </w:t>
    </w:r>
    <w:r w:rsidR="00701718">
      <w:rPr>
        <w:sz w:val="18"/>
        <w:szCs w:val="18"/>
        <w:lang w:val="en-US"/>
      </w:rPr>
      <w:t>Behaviour Guidance: Bullying</w:t>
    </w:r>
    <w:r>
      <w:rPr>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44C64" w14:textId="77777777" w:rsidR="004150BE" w:rsidRDefault="004150BE" w:rsidP="0021486F">
      <w:pPr>
        <w:spacing w:after="0" w:line="240" w:lineRule="auto"/>
      </w:pPr>
      <w:r>
        <w:separator/>
      </w:r>
    </w:p>
  </w:footnote>
  <w:footnote w:type="continuationSeparator" w:id="0">
    <w:p w14:paraId="4D9DC62E" w14:textId="77777777" w:rsidR="004150BE" w:rsidRDefault="004150BE"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CBC3" w14:textId="7A46AAFA" w:rsidR="001219DA" w:rsidRDefault="001219DA">
    <w:pPr>
      <w:pStyle w:val="Header"/>
    </w:pPr>
    <w:r>
      <w:rPr>
        <w:noProof/>
      </w:rPr>
      <w:drawing>
        <wp:anchor distT="0" distB="0" distL="114300" distR="114300" simplePos="0" relativeHeight="251663360" behindDoc="1" locked="0" layoutInCell="1" allowOverlap="1" wp14:anchorId="264A26F3" wp14:editId="5A25E172">
          <wp:simplePos x="0" y="0"/>
          <wp:positionH relativeFrom="margin">
            <wp:align>right</wp:align>
          </wp:positionH>
          <wp:positionV relativeFrom="paragraph">
            <wp:posOffset>-316865</wp:posOffset>
          </wp:positionV>
          <wp:extent cx="6105525" cy="1366520"/>
          <wp:effectExtent l="0" t="0" r="9525" b="5080"/>
          <wp:wrapThrough wrapText="bothSides">
            <wp:wrapPolygon edited="0">
              <wp:start x="4178" y="0"/>
              <wp:lineTo x="0" y="3914"/>
              <wp:lineTo x="0" y="5721"/>
              <wp:lineTo x="607" y="14454"/>
              <wp:lineTo x="607" y="16260"/>
              <wp:lineTo x="876" y="19271"/>
              <wp:lineTo x="1280" y="21379"/>
              <wp:lineTo x="20353" y="21379"/>
              <wp:lineTo x="20555" y="19271"/>
              <wp:lineTo x="3235" y="19271"/>
              <wp:lineTo x="21566" y="17766"/>
              <wp:lineTo x="21566" y="4818"/>
              <wp:lineTo x="13883" y="4216"/>
              <wp:lineTo x="4515" y="0"/>
              <wp:lineTo x="417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1366520"/>
                  </a:xfrm>
                  <a:prstGeom prst="rect">
                    <a:avLst/>
                  </a:prstGeom>
                  <a:noFill/>
                </pic:spPr>
              </pic:pic>
            </a:graphicData>
          </a:graphic>
          <wp14:sizeRelH relativeFrom="page">
            <wp14:pctWidth>0</wp14:pctWidth>
          </wp14:sizeRelH>
          <wp14:sizeRelV relativeFrom="page">
            <wp14:pctHeight>0</wp14:pctHeight>
          </wp14:sizeRelV>
        </wp:anchor>
      </w:drawing>
    </w:r>
  </w:p>
  <w:p w14:paraId="50928FBE" w14:textId="66CBC2E2" w:rsidR="001219DA" w:rsidRDefault="001219DA">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239F7E18">
              <wp:simplePos x="0" y="0"/>
              <wp:positionH relativeFrom="page">
                <wp:posOffset>66675</wp:posOffset>
              </wp:positionH>
              <wp:positionV relativeFrom="paragraph">
                <wp:posOffset>241935</wp:posOffset>
              </wp:positionV>
              <wp:extent cx="5581650" cy="358775"/>
              <wp:effectExtent l="0" t="0" r="0" b="3175"/>
              <wp:wrapThrough wrapText="bothSides">
                <wp:wrapPolygon edited="0">
                  <wp:start x="0" y="0"/>
                  <wp:lineTo x="0" y="20644"/>
                  <wp:lineTo x="21526" y="20644"/>
                  <wp:lineTo x="21526"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81650" cy="358775"/>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4930508E" w:rsidR="00894308" w:rsidRPr="001219DA" w:rsidRDefault="001219DA" w:rsidP="00A07751">
                          <w:pPr>
                            <w:ind w:firstLine="720"/>
                            <w:rPr>
                              <w:color w:val="000000" w:themeColor="text1"/>
                              <w:szCs w:val="18"/>
                            </w:rPr>
                          </w:pPr>
                          <w:r>
                            <w:rPr>
                              <w:color w:val="000000" w:themeColor="text1"/>
                              <w:szCs w:val="18"/>
                            </w:rPr>
                            <w:t xml:space="preserve">Virginia Primary School OSHC                                   15.8.23         Issues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6" style="position:absolute;margin-left:5.25pt;margin-top:19.05pt;width:439.5pt;height:28.2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" fillcolor="yellow" stroked="f" strokeweight=".5pt">
              <v:textbox>
                <w:txbxContent>
                  <w:p w14:paraId="43E69882" w14:textId="4930508E" w:rsidR="00894308" w:rsidRPr="001219DA" w:rsidRDefault="001219DA" w:rsidP="00A07751">
                    <w:pPr>
                      <w:ind w:firstLine="720"/>
                      <w:rPr>
                        <w:color w:val="000000" w:themeColor="text1"/>
                        <w:szCs w:val="18"/>
                      </w:rPr>
                    </w:pPr>
                    <w:r>
                      <w:rPr>
                        <w:color w:val="000000" w:themeColor="text1"/>
                        <w:szCs w:val="18"/>
                      </w:rPr>
                      <w:t xml:space="preserve">Virginia Primary School OSHC                                   15.8.23         Issues 7 </w:t>
                    </w:r>
                  </w:p>
                </w:txbxContent>
              </v:textbox>
              <w10:wrap type="through" anchorx="page"/>
            </v:rect>
          </w:pict>
        </mc:Fallback>
      </mc:AlternateContent>
    </w:r>
  </w:p>
  <w:p w14:paraId="43FC15B5" w14:textId="77777777" w:rsidR="001219DA" w:rsidRDefault="001219DA">
    <w:pPr>
      <w:pStyle w:val="Header"/>
    </w:pPr>
  </w:p>
  <w:p w14:paraId="2D2205E5" w14:textId="25E5CC13" w:rsidR="00894308" w:rsidRDefault="00894308">
    <w:pPr>
      <w:pStyle w:val="Header"/>
    </w:pP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894308" w:rsidRPr="00865E0A" w:rsidRDefault="00894308" w:rsidP="00A07751">
                          <w:pPr>
                            <w:rPr>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894308" w:rsidRPr="00865E0A" w:rsidRDefault="00894308" w:rsidP="00A07751">
                    <w:pPr>
                      <w:rPr>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FBC"/>
    <w:multiLevelType w:val="hybridMultilevel"/>
    <w:tmpl w:val="5E9AB30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6E80"/>
    <w:multiLevelType w:val="hybridMultilevel"/>
    <w:tmpl w:val="CE8C8298"/>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62F91"/>
    <w:multiLevelType w:val="hybridMultilevel"/>
    <w:tmpl w:val="EF1EEC7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E050FE"/>
    <w:multiLevelType w:val="hybridMultilevel"/>
    <w:tmpl w:val="760E8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A7F98"/>
    <w:multiLevelType w:val="hybridMultilevel"/>
    <w:tmpl w:val="7C2294AA"/>
    <w:lvl w:ilvl="0" w:tplc="74E849D0">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C068C7"/>
    <w:multiLevelType w:val="hybridMultilevel"/>
    <w:tmpl w:val="CFA81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0713F6"/>
    <w:multiLevelType w:val="hybridMultilevel"/>
    <w:tmpl w:val="E3001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204C9"/>
    <w:multiLevelType w:val="hybridMultilevel"/>
    <w:tmpl w:val="93D24D6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F95FBF"/>
    <w:multiLevelType w:val="hybridMultilevel"/>
    <w:tmpl w:val="DABE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B74646"/>
    <w:multiLevelType w:val="hybridMultilevel"/>
    <w:tmpl w:val="42E6C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B01A5D"/>
    <w:multiLevelType w:val="hybridMultilevel"/>
    <w:tmpl w:val="0C5CA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84C59"/>
    <w:multiLevelType w:val="hybridMultilevel"/>
    <w:tmpl w:val="58483AE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FF5DBD"/>
    <w:multiLevelType w:val="hybridMultilevel"/>
    <w:tmpl w:val="A9D2622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5E6EF3"/>
    <w:multiLevelType w:val="hybridMultilevel"/>
    <w:tmpl w:val="B76055F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646B21EF"/>
    <w:multiLevelType w:val="hybridMultilevel"/>
    <w:tmpl w:val="1B725DA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6C0EEF"/>
    <w:multiLevelType w:val="hybridMultilevel"/>
    <w:tmpl w:val="1198538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1B5871"/>
    <w:multiLevelType w:val="hybridMultilevel"/>
    <w:tmpl w:val="7F90283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53C3EF6"/>
    <w:multiLevelType w:val="hybridMultilevel"/>
    <w:tmpl w:val="4716ADD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9"/>
  </w:num>
  <w:num w:numId="5">
    <w:abstractNumId w:val="5"/>
  </w:num>
  <w:num w:numId="6">
    <w:abstractNumId w:val="6"/>
  </w:num>
  <w:num w:numId="7">
    <w:abstractNumId w:val="10"/>
  </w:num>
  <w:num w:numId="8">
    <w:abstractNumId w:val="14"/>
  </w:num>
  <w:num w:numId="9">
    <w:abstractNumId w:val="12"/>
  </w:num>
  <w:num w:numId="10">
    <w:abstractNumId w:val="11"/>
  </w:num>
  <w:num w:numId="11">
    <w:abstractNumId w:val="0"/>
  </w:num>
  <w:num w:numId="12">
    <w:abstractNumId w:val="17"/>
  </w:num>
  <w:num w:numId="13">
    <w:abstractNumId w:val="15"/>
  </w:num>
  <w:num w:numId="14">
    <w:abstractNumId w:val="2"/>
  </w:num>
  <w:num w:numId="15">
    <w:abstractNumId w:val="1"/>
  </w:num>
  <w:num w:numId="16">
    <w:abstractNumId w:val="7"/>
  </w:num>
  <w:num w:numId="17">
    <w:abstractNumId w:val="16"/>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C00"/>
    <w:rsid w:val="00034A58"/>
    <w:rsid w:val="00054AB3"/>
    <w:rsid w:val="0005762D"/>
    <w:rsid w:val="000617A4"/>
    <w:rsid w:val="00063159"/>
    <w:rsid w:val="000830DC"/>
    <w:rsid w:val="000B5720"/>
    <w:rsid w:val="000C45CC"/>
    <w:rsid w:val="001116BE"/>
    <w:rsid w:val="001219DA"/>
    <w:rsid w:val="0013256F"/>
    <w:rsid w:val="0013625E"/>
    <w:rsid w:val="00137078"/>
    <w:rsid w:val="00151775"/>
    <w:rsid w:val="0017428C"/>
    <w:rsid w:val="001A643F"/>
    <w:rsid w:val="001B118E"/>
    <w:rsid w:val="001B42D4"/>
    <w:rsid w:val="001F0D42"/>
    <w:rsid w:val="001F1BF1"/>
    <w:rsid w:val="0021486F"/>
    <w:rsid w:val="00216235"/>
    <w:rsid w:val="00221707"/>
    <w:rsid w:val="00233657"/>
    <w:rsid w:val="00233DD9"/>
    <w:rsid w:val="00244E80"/>
    <w:rsid w:val="002754B7"/>
    <w:rsid w:val="002E1F23"/>
    <w:rsid w:val="0032241B"/>
    <w:rsid w:val="0032350F"/>
    <w:rsid w:val="00344B89"/>
    <w:rsid w:val="0036669C"/>
    <w:rsid w:val="003A1885"/>
    <w:rsid w:val="003A4C16"/>
    <w:rsid w:val="003C3958"/>
    <w:rsid w:val="003D0224"/>
    <w:rsid w:val="003F0949"/>
    <w:rsid w:val="003F4C42"/>
    <w:rsid w:val="003F59E7"/>
    <w:rsid w:val="00413574"/>
    <w:rsid w:val="004150BE"/>
    <w:rsid w:val="004162A3"/>
    <w:rsid w:val="0042395E"/>
    <w:rsid w:val="00430D58"/>
    <w:rsid w:val="0045799A"/>
    <w:rsid w:val="004A79B2"/>
    <w:rsid w:val="004B1ABE"/>
    <w:rsid w:val="004C1F38"/>
    <w:rsid w:val="004F3000"/>
    <w:rsid w:val="00500F1F"/>
    <w:rsid w:val="00507C60"/>
    <w:rsid w:val="005504F7"/>
    <w:rsid w:val="005A52C6"/>
    <w:rsid w:val="005D1F76"/>
    <w:rsid w:val="005D2422"/>
    <w:rsid w:val="005D7F72"/>
    <w:rsid w:val="005F6F48"/>
    <w:rsid w:val="00684A2D"/>
    <w:rsid w:val="006A01FF"/>
    <w:rsid w:val="006A7D2C"/>
    <w:rsid w:val="00701718"/>
    <w:rsid w:val="00727CBF"/>
    <w:rsid w:val="00757BAD"/>
    <w:rsid w:val="007764EA"/>
    <w:rsid w:val="007868C0"/>
    <w:rsid w:val="007A0109"/>
    <w:rsid w:val="007E1EE6"/>
    <w:rsid w:val="00803495"/>
    <w:rsid w:val="008145AF"/>
    <w:rsid w:val="00815DF5"/>
    <w:rsid w:val="00847B00"/>
    <w:rsid w:val="00894308"/>
    <w:rsid w:val="008C7ED2"/>
    <w:rsid w:val="008D604F"/>
    <w:rsid w:val="009042A1"/>
    <w:rsid w:val="009059BD"/>
    <w:rsid w:val="00910CA0"/>
    <w:rsid w:val="009420BD"/>
    <w:rsid w:val="00945089"/>
    <w:rsid w:val="009B6618"/>
    <w:rsid w:val="009C178F"/>
    <w:rsid w:val="009C4400"/>
    <w:rsid w:val="00A07751"/>
    <w:rsid w:val="00A20EC9"/>
    <w:rsid w:val="00A34AC1"/>
    <w:rsid w:val="00A61CE3"/>
    <w:rsid w:val="00A96D4B"/>
    <w:rsid w:val="00A97992"/>
    <w:rsid w:val="00AA21B4"/>
    <w:rsid w:val="00AB1AA1"/>
    <w:rsid w:val="00B115B6"/>
    <w:rsid w:val="00B72B18"/>
    <w:rsid w:val="00B85357"/>
    <w:rsid w:val="00BB7A86"/>
    <w:rsid w:val="00BE32C1"/>
    <w:rsid w:val="00C011B8"/>
    <w:rsid w:val="00C01958"/>
    <w:rsid w:val="00C04953"/>
    <w:rsid w:val="00C9290D"/>
    <w:rsid w:val="00CC440D"/>
    <w:rsid w:val="00CC447C"/>
    <w:rsid w:val="00CF4AF4"/>
    <w:rsid w:val="00D00F97"/>
    <w:rsid w:val="00D168BA"/>
    <w:rsid w:val="00D4010C"/>
    <w:rsid w:val="00D45684"/>
    <w:rsid w:val="00D96CE9"/>
    <w:rsid w:val="00DA5B00"/>
    <w:rsid w:val="00DB2B22"/>
    <w:rsid w:val="00DC50C3"/>
    <w:rsid w:val="00E46A40"/>
    <w:rsid w:val="00E969CA"/>
    <w:rsid w:val="00EB0FC2"/>
    <w:rsid w:val="00EE597E"/>
    <w:rsid w:val="00F01B4D"/>
    <w:rsid w:val="00F235D4"/>
    <w:rsid w:val="00F34D49"/>
    <w:rsid w:val="00F538C2"/>
    <w:rsid w:val="00F55DCA"/>
    <w:rsid w:val="00F5739C"/>
    <w:rsid w:val="00F852F9"/>
    <w:rsid w:val="00FA4F53"/>
    <w:rsid w:val="00FC609A"/>
    <w:rsid w:val="00FD4140"/>
    <w:rsid w:val="00FD66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9E4256F7-0C3E-41A3-9604-DB755B32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04F"/>
    <w:pPr>
      <w:spacing w:after="120" w:line="360" w:lineRule="auto"/>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CF4AF4"/>
    <w:rPr>
      <w:color w:val="0563C1" w:themeColor="hyperlink"/>
      <w:u w:val="single"/>
    </w:rPr>
  </w:style>
  <w:style w:type="paragraph" w:styleId="Subtitle">
    <w:name w:val="Subtitle"/>
    <w:basedOn w:val="Normal"/>
    <w:next w:val="Normal"/>
    <w:link w:val="SubtitleChar"/>
    <w:autoRedefine/>
    <w:qFormat/>
    <w:rsid w:val="003A1885"/>
    <w:pPr>
      <w:numPr>
        <w:ilvl w:val="1"/>
      </w:numPr>
      <w:spacing w:after="0"/>
    </w:pPr>
    <w:rPr>
      <w:rFonts w:ascii="Calibri" w:eastAsiaTheme="minorEastAsia" w:hAnsi="Calibri" w:cs="Times New Roman (Body CS)"/>
      <w:color w:val="538135" w:themeColor="accent6" w:themeShade="BF"/>
      <w:sz w:val="24"/>
      <w:lang w:val="en-US" w:eastAsia="ja-JP"/>
    </w:rPr>
  </w:style>
  <w:style w:type="character" w:customStyle="1" w:styleId="SubtitleChar">
    <w:name w:val="Subtitle Char"/>
    <w:basedOn w:val="DefaultParagraphFont"/>
    <w:link w:val="Subtitle"/>
    <w:rsid w:val="003A1885"/>
    <w:rPr>
      <w:rFonts w:ascii="Calibri" w:eastAsiaTheme="minorEastAsia" w:hAnsi="Calibri" w:cs="Times New Roman (Body CS)"/>
      <w:color w:val="538135" w:themeColor="accent6" w:themeShade="BF"/>
      <w:sz w:val="24"/>
      <w:lang w:val="en-US" w:eastAsia="ja-JP"/>
    </w:rPr>
  </w:style>
  <w:style w:type="character" w:styleId="FollowedHyperlink">
    <w:name w:val="FollowedHyperlink"/>
    <w:basedOn w:val="DefaultParagraphFont"/>
    <w:uiPriority w:val="99"/>
    <w:semiHidden/>
    <w:unhideWhenUsed/>
    <w:rsid w:val="001F1BF1"/>
    <w:rPr>
      <w:color w:val="954F72" w:themeColor="followedHyperlink"/>
      <w:u w:val="single"/>
    </w:rPr>
  </w:style>
  <w:style w:type="table" w:customStyle="1" w:styleId="TableGrid1">
    <w:name w:val="Table Grid1"/>
    <w:basedOn w:val="TableNormal"/>
    <w:next w:val="TableGrid"/>
    <w:uiPriority w:val="39"/>
    <w:rsid w:val="00E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dshelpline.com.au/ki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romoteprevent.org/sites/www.promoteprevent.org/files/resources/Eyes%20on%20Bullying%20in%20Early%20Childhood_1.pdf" TargetMode="External"/><Relationship Id="rId17" Type="http://schemas.openxmlformats.org/officeDocument/2006/relationships/hyperlink" Target="http://preventingbullying.promoteprevent.org/preventing-bullying-in-early-childhood" TargetMode="External"/><Relationship Id="rId2" Type="http://schemas.openxmlformats.org/officeDocument/2006/relationships/customXml" Target="../customXml/item2.xml"/><Relationship Id="rId16"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llyingnoway.gov.au" TargetMode="External"/><Relationship Id="rId5" Type="http://schemas.openxmlformats.org/officeDocument/2006/relationships/numbering" Target="numbering.xml"/><Relationship Id="rId15" Type="http://schemas.openxmlformats.org/officeDocument/2006/relationships/hyperlink" Target="https://www.startingblocks.gov.au/other-resources/factsheets/managing-children-s-challenging-behaviour-in-child-care-bullyin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isingchildren.net.au/preschoolers/behaviour/bullying/bullying-sign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EE83-1B91-49BC-B7B6-40B1671431D4}">
  <ds:schemaRefs>
    <ds:schemaRef ds:uri="http://schemas.microsoft.com/sharepoint/v3/contenttype/forms"/>
  </ds:schemaRefs>
</ds:datastoreItem>
</file>

<file path=customXml/itemProps2.xml><?xml version="1.0" encoding="utf-8"?>
<ds:datastoreItem xmlns:ds="http://schemas.openxmlformats.org/officeDocument/2006/customXml" ds:itemID="{D9F5049F-16F0-41B5-8226-F562A1F46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EF5A6-80A9-4EAB-91CC-6ADA39151817}">
  <ds:schemaRefs>
    <ds:schemaRef ds:uri="bbe56cc9-cc72-4bfd-abd4-328fbe9ebaf9"/>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169b305e-93e9-4e96-85b7-2b0fbc812f1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BE23235-45E9-4E47-8027-8694589F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2023-08-15T01:37:00Z</dcterms:created>
  <dcterms:modified xsi:type="dcterms:W3CDTF">2023-08-15T01:37:00Z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