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6ED14" w14:textId="06048EF1" w:rsidR="005A7F96" w:rsidRPr="00DF0442" w:rsidRDefault="005A7F96" w:rsidP="005A7F96">
      <w:pPr>
        <w:spacing w:line="276" w:lineRule="auto"/>
        <w:rPr>
          <w:rFonts w:asciiTheme="majorHAnsi" w:hAnsiTheme="majorHAnsi" w:cs="Times New Roman (Body CS)"/>
          <w:bCs/>
          <w:spacing w:val="20"/>
          <w:sz w:val="46"/>
          <w:szCs w:val="46"/>
        </w:rPr>
      </w:pPr>
      <w:r w:rsidRPr="00DF0442">
        <w:rPr>
          <w:rFonts w:asciiTheme="majorHAnsi" w:hAnsiTheme="majorHAnsi" w:cs="Times New Roman (Body CS)"/>
          <w:bCs/>
          <w:spacing w:val="20"/>
          <w:sz w:val="46"/>
          <w:szCs w:val="46"/>
        </w:rPr>
        <w:t xml:space="preserve">PRIVACY AND CONFIDENTIALITY POLICY </w:t>
      </w:r>
    </w:p>
    <w:p w14:paraId="3A4B52B0" w14:textId="6430F2B7" w:rsidR="009C26A0" w:rsidRPr="00F7719C" w:rsidRDefault="009C26A0" w:rsidP="009C26A0">
      <w:pPr>
        <w:spacing w:after="0"/>
        <w:rPr>
          <w:rFonts w:asciiTheme="majorHAnsi" w:hAnsiTheme="majorHAnsi" w:cs="Calibri"/>
        </w:rPr>
      </w:pPr>
      <w:r w:rsidRPr="00424BA7">
        <w:rPr>
          <w:rFonts w:asciiTheme="majorHAnsi" w:hAnsiTheme="majorHAnsi" w:cs="Calibri"/>
        </w:rPr>
        <w:t xml:space="preserve">Privacy is acknowledged as a fundamental human right. </w:t>
      </w:r>
      <w:r w:rsidRPr="00F31486">
        <w:rPr>
          <w:rFonts w:asciiTheme="majorHAnsi" w:hAnsiTheme="majorHAnsi" w:cs="Calibri"/>
        </w:rPr>
        <w:t>Our O</w:t>
      </w:r>
      <w:r w:rsidR="002D53FE" w:rsidRPr="00F31486">
        <w:rPr>
          <w:rFonts w:asciiTheme="majorHAnsi" w:hAnsiTheme="majorHAnsi" w:cs="Calibri"/>
        </w:rPr>
        <w:t xml:space="preserve">ut of </w:t>
      </w:r>
      <w:r w:rsidRPr="00F31486">
        <w:rPr>
          <w:rFonts w:asciiTheme="majorHAnsi" w:hAnsiTheme="majorHAnsi" w:cs="Calibri"/>
        </w:rPr>
        <w:t>S</w:t>
      </w:r>
      <w:r w:rsidR="002D53FE" w:rsidRPr="00F31486">
        <w:rPr>
          <w:rFonts w:asciiTheme="majorHAnsi" w:hAnsiTheme="majorHAnsi" w:cs="Calibri"/>
        </w:rPr>
        <w:t xml:space="preserve">chool </w:t>
      </w:r>
      <w:r w:rsidRPr="00F31486">
        <w:rPr>
          <w:rFonts w:asciiTheme="majorHAnsi" w:hAnsiTheme="majorHAnsi" w:cs="Calibri"/>
        </w:rPr>
        <w:t>H</w:t>
      </w:r>
      <w:r w:rsidR="002D53FE" w:rsidRPr="00F31486">
        <w:rPr>
          <w:rFonts w:asciiTheme="majorHAnsi" w:hAnsiTheme="majorHAnsi" w:cs="Calibri"/>
        </w:rPr>
        <w:t xml:space="preserve">ours </w:t>
      </w:r>
      <w:r w:rsidRPr="00F31486">
        <w:rPr>
          <w:rFonts w:asciiTheme="majorHAnsi" w:hAnsiTheme="majorHAnsi" w:cs="Calibri"/>
        </w:rPr>
        <w:t>C</w:t>
      </w:r>
      <w:r w:rsidR="002D53FE" w:rsidRPr="00F31486">
        <w:rPr>
          <w:rFonts w:asciiTheme="majorHAnsi" w:hAnsiTheme="majorHAnsi" w:cs="Calibri"/>
        </w:rPr>
        <w:t>are (OSHC)</w:t>
      </w:r>
      <w:r w:rsidRPr="00F31486">
        <w:rPr>
          <w:rFonts w:asciiTheme="majorHAnsi" w:hAnsiTheme="majorHAnsi" w:cs="Calibri"/>
        </w:rPr>
        <w:t xml:space="preserve"> Service has an ethical and legal responsibility to protect the privacy and confidentiality of children, individuals and families as </w:t>
      </w:r>
      <w:r w:rsidR="005A7F96" w:rsidRPr="00F31486">
        <w:rPr>
          <w:rFonts w:asciiTheme="majorHAnsi" w:hAnsiTheme="majorHAnsi" w:cs="Calibri"/>
        </w:rPr>
        <w:t xml:space="preserve">outlined in </w:t>
      </w:r>
      <w:r w:rsidR="009332A7" w:rsidRPr="00F31486">
        <w:rPr>
          <w:rFonts w:asciiTheme="majorHAnsi" w:hAnsiTheme="majorHAnsi" w:cs="Calibri"/>
        </w:rPr>
        <w:t xml:space="preserve">the </w:t>
      </w:r>
      <w:r w:rsidR="005A7F96" w:rsidRPr="00F31486">
        <w:rPr>
          <w:rFonts w:asciiTheme="majorHAnsi" w:hAnsiTheme="majorHAnsi" w:cs="Calibri"/>
        </w:rPr>
        <w:t>Early Childhood Code of Ethics</w:t>
      </w:r>
      <w:r w:rsidRPr="00F31486">
        <w:rPr>
          <w:rFonts w:asciiTheme="majorHAnsi" w:hAnsiTheme="majorHAnsi" w:cs="Calibri"/>
        </w:rPr>
        <w:t xml:space="preserve">, </w:t>
      </w:r>
      <w:r w:rsidR="005A7F96" w:rsidRPr="00F31486">
        <w:rPr>
          <w:rFonts w:asciiTheme="majorHAnsi" w:hAnsiTheme="majorHAnsi" w:cs="Calibri"/>
        </w:rPr>
        <w:t xml:space="preserve">Education and Care </w:t>
      </w:r>
      <w:r w:rsidR="00F475BA" w:rsidRPr="00F31486">
        <w:rPr>
          <w:rFonts w:asciiTheme="majorHAnsi" w:hAnsiTheme="majorHAnsi" w:cs="Calibri"/>
        </w:rPr>
        <w:t xml:space="preserve">Services National </w:t>
      </w:r>
      <w:r w:rsidR="005A7F96" w:rsidRPr="00F31486">
        <w:rPr>
          <w:rFonts w:asciiTheme="majorHAnsi" w:hAnsiTheme="majorHAnsi" w:cs="Calibri"/>
        </w:rPr>
        <w:t>Regulations</w:t>
      </w:r>
      <w:r w:rsidRPr="00F31486">
        <w:rPr>
          <w:rFonts w:asciiTheme="majorHAnsi" w:hAnsiTheme="majorHAnsi" w:cs="Calibri"/>
        </w:rPr>
        <w:t xml:space="preserve"> and the Privacy Act 1988 (</w:t>
      </w:r>
      <w:proofErr w:type="spellStart"/>
      <w:r w:rsidRPr="00F31486">
        <w:rPr>
          <w:rFonts w:asciiTheme="majorHAnsi" w:hAnsiTheme="majorHAnsi" w:cs="Calibri"/>
        </w:rPr>
        <w:t>Cth</w:t>
      </w:r>
      <w:proofErr w:type="spellEnd"/>
      <w:r w:rsidRPr="00F31486">
        <w:rPr>
          <w:rFonts w:asciiTheme="majorHAnsi" w:hAnsiTheme="majorHAnsi" w:cs="Calibri"/>
        </w:rPr>
        <w:t xml:space="preserve">).  </w:t>
      </w:r>
      <w:r w:rsidR="005A7F96" w:rsidRPr="00F31486">
        <w:rPr>
          <w:rFonts w:asciiTheme="majorHAnsi" w:hAnsiTheme="majorHAnsi" w:cs="Calibri"/>
        </w:rPr>
        <w:t xml:space="preserve">The right to privacy of all children, their families, and educators and staff of the </w:t>
      </w:r>
      <w:r w:rsidR="002D53FE" w:rsidRPr="00F31486">
        <w:rPr>
          <w:rFonts w:asciiTheme="majorHAnsi" w:hAnsiTheme="majorHAnsi" w:cs="Calibri"/>
        </w:rPr>
        <w:t>OSHC</w:t>
      </w:r>
      <w:r w:rsidR="00B6318B" w:rsidRPr="00F31486">
        <w:rPr>
          <w:rFonts w:asciiTheme="majorHAnsi" w:hAnsiTheme="majorHAnsi" w:cs="Calibri"/>
        </w:rPr>
        <w:t xml:space="preserve"> </w:t>
      </w:r>
      <w:r w:rsidR="005A7F96" w:rsidRPr="00F31486">
        <w:rPr>
          <w:rFonts w:asciiTheme="majorHAnsi" w:hAnsiTheme="majorHAnsi" w:cs="Calibri"/>
        </w:rPr>
        <w:t>Service will be upheld and</w:t>
      </w:r>
      <w:r w:rsidR="005A7F96" w:rsidRPr="00424BA7">
        <w:rPr>
          <w:rFonts w:asciiTheme="majorHAnsi" w:hAnsiTheme="majorHAnsi" w:cs="Calibri"/>
        </w:rPr>
        <w:t xml:space="preserve"> respected, whilst ensuring that all children have access to high quality early years care and education.</w:t>
      </w:r>
      <w:r w:rsidRPr="00424BA7">
        <w:rPr>
          <w:rFonts w:asciiTheme="majorHAnsi" w:hAnsiTheme="majorHAnsi" w:cs="Calibri"/>
        </w:rPr>
        <w:t xml:space="preserve"> All staff members will maintain confidentiality of personal and sensitive information to foster positive trusting relationships with families.</w:t>
      </w:r>
    </w:p>
    <w:p w14:paraId="1EC1EA77" w14:textId="76B0069F" w:rsidR="005A7F96" w:rsidRPr="00BB1E15" w:rsidRDefault="005A7F96" w:rsidP="005A7F96">
      <w:pPr>
        <w:spacing w:after="0"/>
        <w:rPr>
          <w:rFonts w:asciiTheme="majorHAnsi" w:hAnsiTheme="majorHAnsi" w:cs="Calibri"/>
        </w:rPr>
      </w:pPr>
    </w:p>
    <w:p w14:paraId="104C94AD" w14:textId="77777777" w:rsidR="005A7F96" w:rsidRPr="0088503C" w:rsidRDefault="005A7F96" w:rsidP="005A7F96">
      <w:pPr>
        <w:spacing w:after="0" w:line="240" w:lineRule="auto"/>
        <w:rPr>
          <w:rFonts w:asciiTheme="majorHAnsi" w:hAnsiTheme="majorHAnsi" w:cs="Calibri"/>
        </w:rPr>
      </w:pPr>
    </w:p>
    <w:p w14:paraId="3F39108E" w14:textId="64E42199" w:rsidR="00EB2919" w:rsidRPr="00EB2919" w:rsidRDefault="00EB2919" w:rsidP="00EB2919">
      <w:pPr>
        <w:spacing w:after="0"/>
        <w:rPr>
          <w:rFonts w:asciiTheme="majorHAnsi" w:hAnsiTheme="majorHAnsi" w:cs="Arial"/>
          <w:szCs w:val="18"/>
          <w:lang w:eastAsia="en-AU"/>
        </w:rPr>
      </w:pPr>
      <w:r>
        <w:rPr>
          <w:rFonts w:cs="Arial"/>
          <w:sz w:val="24"/>
          <w:szCs w:val="24"/>
          <w:lang w:val="en-US"/>
        </w:rPr>
        <w:t xml:space="preserve">NATIONAL QUALITY STANDARD </w:t>
      </w:r>
      <w:r w:rsidRPr="00344B89">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893"/>
        <w:gridCol w:w="6520"/>
      </w:tblGrid>
      <w:tr w:rsidR="00EB2919" w:rsidRPr="002F228E" w14:paraId="23ABD506" w14:textId="77777777" w:rsidTr="002F228E">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2261F975" w14:textId="77777777" w:rsidR="00EB2919" w:rsidRPr="002F228E" w:rsidRDefault="00EB2919" w:rsidP="00B15258">
            <w:pPr>
              <w:ind w:hanging="27"/>
              <w:rPr>
                <w:rFonts w:ascii="Calibri Light" w:hAnsi="Calibri Light"/>
                <w:b w:val="0"/>
                <w:bCs w:val="0"/>
                <w:color w:val="000000" w:themeColor="text1"/>
                <w:sz w:val="24"/>
              </w:rPr>
            </w:pPr>
            <w:r w:rsidRPr="002F228E">
              <w:rPr>
                <w:b w:val="0"/>
                <w:bCs w:val="0"/>
                <w:sz w:val="24"/>
                <w:szCs w:val="24"/>
              </w:rPr>
              <w:t xml:space="preserve">QUALITY AREA 7:  </w:t>
            </w:r>
            <w:r w:rsidRPr="002F228E">
              <w:rPr>
                <w:rFonts w:ascii="Calibri Light" w:hAnsi="Calibri Light"/>
                <w:b w:val="0"/>
                <w:bCs w:val="0"/>
                <w:color w:val="000000" w:themeColor="text1"/>
                <w:sz w:val="24"/>
                <w:szCs w:val="24"/>
                <w:lang w:val="en-US"/>
              </w:rPr>
              <w:t>GOVERNANCE AND LEADERSHIP</w:t>
            </w:r>
          </w:p>
        </w:tc>
      </w:tr>
      <w:tr w:rsidR="00EB2919" w:rsidRPr="002F228E" w14:paraId="6CC9711A"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121800A7" w14:textId="77777777" w:rsidR="00EB2919" w:rsidRPr="002F228E" w:rsidRDefault="00EB2919" w:rsidP="00B15258">
            <w:pPr>
              <w:jc w:val="center"/>
              <w:rPr>
                <w:rFonts w:asciiTheme="majorHAnsi" w:hAnsiTheme="majorHAnsi"/>
                <w:b w:val="0"/>
                <w:bCs w:val="0"/>
              </w:rPr>
            </w:pPr>
            <w:r w:rsidRPr="002F228E">
              <w:rPr>
                <w:rFonts w:asciiTheme="majorHAnsi" w:hAnsiTheme="majorHAnsi"/>
                <w:b w:val="0"/>
                <w:bCs w:val="0"/>
                <w:szCs w:val="18"/>
              </w:rPr>
              <w:t>7.1</w:t>
            </w:r>
          </w:p>
        </w:tc>
        <w:tc>
          <w:tcPr>
            <w:tcW w:w="1893" w:type="dxa"/>
          </w:tcPr>
          <w:p w14:paraId="3DDDC65C" w14:textId="77777777" w:rsidR="00EB2919" w:rsidRPr="002F228E" w:rsidRDefault="00EB2919" w:rsidP="00B1525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szCs w:val="18"/>
              </w:rPr>
              <w:t xml:space="preserve">Governance </w:t>
            </w:r>
          </w:p>
        </w:tc>
        <w:tc>
          <w:tcPr>
            <w:tcW w:w="6520" w:type="dxa"/>
          </w:tcPr>
          <w:p w14:paraId="000F7A0A" w14:textId="77777777" w:rsidR="00EB2919" w:rsidRPr="002F228E" w:rsidRDefault="00EB2919" w:rsidP="00B1525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szCs w:val="18"/>
              </w:rPr>
              <w:t xml:space="preserve">Governance supports the operation of a quality service </w:t>
            </w:r>
          </w:p>
        </w:tc>
      </w:tr>
      <w:tr w:rsidR="00EB2919" w:rsidRPr="002F228E" w14:paraId="417D5107" w14:textId="77777777" w:rsidTr="002F228E">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0704D761" w14:textId="77777777" w:rsidR="00EB2919" w:rsidRPr="002F228E" w:rsidRDefault="00EB2919" w:rsidP="00B15258">
            <w:pPr>
              <w:jc w:val="center"/>
              <w:rPr>
                <w:rFonts w:asciiTheme="majorHAnsi" w:hAnsiTheme="majorHAnsi"/>
                <w:b w:val="0"/>
                <w:bCs w:val="0"/>
              </w:rPr>
            </w:pPr>
            <w:r w:rsidRPr="002F228E">
              <w:rPr>
                <w:rFonts w:asciiTheme="majorHAnsi" w:hAnsiTheme="majorHAnsi"/>
                <w:b w:val="0"/>
                <w:bCs w:val="0"/>
                <w:szCs w:val="18"/>
              </w:rPr>
              <w:t>7.1.1</w:t>
            </w:r>
          </w:p>
        </w:tc>
        <w:tc>
          <w:tcPr>
            <w:tcW w:w="1893" w:type="dxa"/>
          </w:tcPr>
          <w:p w14:paraId="5FC758C3" w14:textId="77777777" w:rsidR="00EB2919" w:rsidRPr="002F228E" w:rsidRDefault="00EB2919" w:rsidP="00B1525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szCs w:val="18"/>
              </w:rPr>
              <w:t xml:space="preserve">Service philosophy and purposes </w:t>
            </w:r>
          </w:p>
        </w:tc>
        <w:tc>
          <w:tcPr>
            <w:tcW w:w="6520" w:type="dxa"/>
          </w:tcPr>
          <w:p w14:paraId="7DA51757" w14:textId="77777777" w:rsidR="00EB2919" w:rsidRPr="002F228E" w:rsidRDefault="00EB2919" w:rsidP="00B1525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szCs w:val="18"/>
              </w:rPr>
              <w:t>A statement of philosophy guides all aspects of the service’s operations.</w:t>
            </w:r>
          </w:p>
        </w:tc>
      </w:tr>
      <w:tr w:rsidR="00EB2919" w:rsidRPr="002F228E" w14:paraId="2216DB3A"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F9A4D16" w14:textId="77777777" w:rsidR="00EB2919" w:rsidRPr="002F228E" w:rsidRDefault="00EB2919" w:rsidP="00B15258">
            <w:pPr>
              <w:jc w:val="center"/>
              <w:rPr>
                <w:rFonts w:asciiTheme="majorHAnsi" w:hAnsiTheme="majorHAnsi"/>
                <w:b w:val="0"/>
                <w:bCs w:val="0"/>
              </w:rPr>
            </w:pPr>
            <w:r w:rsidRPr="002F228E">
              <w:rPr>
                <w:rFonts w:asciiTheme="majorHAnsi" w:hAnsiTheme="majorHAnsi"/>
                <w:b w:val="0"/>
                <w:bCs w:val="0"/>
                <w:szCs w:val="18"/>
              </w:rPr>
              <w:t>7.1.2</w:t>
            </w:r>
          </w:p>
        </w:tc>
        <w:tc>
          <w:tcPr>
            <w:tcW w:w="1893" w:type="dxa"/>
          </w:tcPr>
          <w:p w14:paraId="5D8C3323" w14:textId="77777777" w:rsidR="00EB2919" w:rsidRPr="002F228E" w:rsidRDefault="00EB2919" w:rsidP="00B1525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szCs w:val="18"/>
              </w:rPr>
              <w:t xml:space="preserve">Management Systems </w:t>
            </w:r>
          </w:p>
        </w:tc>
        <w:tc>
          <w:tcPr>
            <w:tcW w:w="6520" w:type="dxa"/>
          </w:tcPr>
          <w:p w14:paraId="6692A027" w14:textId="77777777" w:rsidR="00EB2919" w:rsidRPr="002F228E" w:rsidRDefault="00EB2919" w:rsidP="00B1525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szCs w:val="18"/>
              </w:rPr>
              <w:t xml:space="preserve">Systems are in place to manage risk and enable the effective management and operation of a quality service. </w:t>
            </w:r>
          </w:p>
        </w:tc>
      </w:tr>
      <w:tr w:rsidR="00EB2919" w:rsidRPr="002F228E" w14:paraId="43FC0AB8" w14:textId="77777777" w:rsidTr="002F228E">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61E4F87D" w14:textId="77777777" w:rsidR="00EB2919" w:rsidRPr="002F228E" w:rsidRDefault="00EB2919" w:rsidP="00B15258">
            <w:pPr>
              <w:jc w:val="center"/>
              <w:rPr>
                <w:rFonts w:asciiTheme="majorHAnsi" w:hAnsiTheme="majorHAnsi"/>
                <w:b w:val="0"/>
                <w:bCs w:val="0"/>
              </w:rPr>
            </w:pPr>
            <w:r w:rsidRPr="002F228E">
              <w:rPr>
                <w:rFonts w:asciiTheme="majorHAnsi" w:hAnsiTheme="majorHAnsi"/>
                <w:b w:val="0"/>
                <w:bCs w:val="0"/>
                <w:szCs w:val="18"/>
              </w:rPr>
              <w:t>7.1.3</w:t>
            </w:r>
          </w:p>
        </w:tc>
        <w:tc>
          <w:tcPr>
            <w:tcW w:w="1893" w:type="dxa"/>
          </w:tcPr>
          <w:p w14:paraId="281DCAFF" w14:textId="77777777" w:rsidR="00EB2919" w:rsidRPr="002F228E" w:rsidRDefault="00EB2919" w:rsidP="00B1525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szCs w:val="18"/>
              </w:rPr>
              <w:t xml:space="preserve">Roles and Responsibilities </w:t>
            </w:r>
          </w:p>
        </w:tc>
        <w:tc>
          <w:tcPr>
            <w:tcW w:w="6520" w:type="dxa"/>
          </w:tcPr>
          <w:p w14:paraId="1A016E95" w14:textId="77777777" w:rsidR="00EB2919" w:rsidRPr="002F228E" w:rsidRDefault="00EB2919" w:rsidP="00B1525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szCs w:val="18"/>
              </w:rPr>
              <w:t xml:space="preserve">Roles and responsibilities are clearly defined and understood and support effective decision-making and operation of the service. </w:t>
            </w:r>
          </w:p>
        </w:tc>
      </w:tr>
      <w:tr w:rsidR="00EB2919" w:rsidRPr="002F228E" w14:paraId="14EAF0D1"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3733FE59" w14:textId="77777777" w:rsidR="00EB2919" w:rsidRPr="002F228E" w:rsidRDefault="00EB2919" w:rsidP="00B15258">
            <w:pPr>
              <w:jc w:val="center"/>
              <w:rPr>
                <w:rFonts w:asciiTheme="majorHAnsi" w:hAnsiTheme="majorHAnsi"/>
                <w:b w:val="0"/>
                <w:bCs w:val="0"/>
              </w:rPr>
            </w:pPr>
            <w:r w:rsidRPr="002F228E">
              <w:rPr>
                <w:rFonts w:asciiTheme="majorHAnsi" w:hAnsiTheme="majorHAnsi"/>
                <w:b w:val="0"/>
                <w:bCs w:val="0"/>
                <w:szCs w:val="18"/>
              </w:rPr>
              <w:t>7.2</w:t>
            </w:r>
          </w:p>
        </w:tc>
        <w:tc>
          <w:tcPr>
            <w:tcW w:w="1893" w:type="dxa"/>
          </w:tcPr>
          <w:p w14:paraId="60B17D70" w14:textId="77777777" w:rsidR="00EB2919" w:rsidRPr="002F228E" w:rsidRDefault="00EB2919" w:rsidP="00B1525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szCs w:val="18"/>
              </w:rPr>
              <w:t xml:space="preserve">Leadership </w:t>
            </w:r>
          </w:p>
        </w:tc>
        <w:tc>
          <w:tcPr>
            <w:tcW w:w="6520" w:type="dxa"/>
          </w:tcPr>
          <w:p w14:paraId="14261B1D" w14:textId="77777777" w:rsidR="00EB2919" w:rsidRPr="002F228E" w:rsidRDefault="00EB2919" w:rsidP="00B1525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szCs w:val="18"/>
              </w:rPr>
              <w:t xml:space="preserve">Effective leadership builds and promotes a positive organisational culture and professional learning community. </w:t>
            </w:r>
          </w:p>
        </w:tc>
      </w:tr>
    </w:tbl>
    <w:p w14:paraId="310D3B35" w14:textId="732A7E06" w:rsidR="00EB2919" w:rsidRPr="00344B89" w:rsidRDefault="00EB2919" w:rsidP="00EB2919">
      <w:pPr>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EB2919" w:rsidRPr="002F228E" w14:paraId="54312236" w14:textId="77777777" w:rsidTr="002F228E">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63A536B8" w14:textId="4DB1B1B5" w:rsidR="00EB2919" w:rsidRPr="002F228E" w:rsidRDefault="00491695" w:rsidP="00B15258">
            <w:pPr>
              <w:ind w:hanging="27"/>
              <w:rPr>
                <w:rFonts w:ascii="Calibri Light" w:hAnsi="Calibri Light"/>
                <w:b w:val="0"/>
                <w:bCs w:val="0"/>
                <w:color w:val="000000" w:themeColor="text1"/>
                <w:sz w:val="24"/>
              </w:rPr>
            </w:pPr>
            <w:r w:rsidRPr="002F228E">
              <w:rPr>
                <w:rFonts w:cs="Arial"/>
                <w:b w:val="0"/>
                <w:bCs w:val="0"/>
                <w:sz w:val="24"/>
                <w:szCs w:val="24"/>
                <w:lang w:val="en-US"/>
              </w:rPr>
              <w:t>EDUCATION AND CARE SERVICES NATIONAL REGULATIONS</w:t>
            </w:r>
          </w:p>
        </w:tc>
      </w:tr>
      <w:tr w:rsidR="00283D70" w:rsidRPr="002F228E" w14:paraId="595288C3"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BFA44A2" w14:textId="35EA648E" w:rsidR="00283D70" w:rsidRPr="0064264F" w:rsidRDefault="00283D70" w:rsidP="00283D70">
            <w:pPr>
              <w:jc w:val="center"/>
              <w:rPr>
                <w:rFonts w:asciiTheme="majorHAnsi" w:hAnsiTheme="majorHAnsi"/>
                <w:b w:val="0"/>
                <w:bCs w:val="0"/>
                <w:color w:val="FF0000"/>
              </w:rPr>
            </w:pPr>
            <w:bookmarkStart w:id="0" w:name="_GoBack" w:colFirst="0" w:colLast="1"/>
            <w:r w:rsidRPr="0064264F">
              <w:rPr>
                <w:rFonts w:asciiTheme="majorHAnsi" w:hAnsiTheme="majorHAnsi" w:cs="Calibri"/>
                <w:b w:val="0"/>
                <w:bCs w:val="0"/>
                <w:color w:val="FF0000"/>
              </w:rPr>
              <w:t>168</w:t>
            </w:r>
          </w:p>
        </w:tc>
        <w:tc>
          <w:tcPr>
            <w:tcW w:w="8079" w:type="dxa"/>
          </w:tcPr>
          <w:p w14:paraId="4B2804F2" w14:textId="0598D903" w:rsidR="00283D70" w:rsidRPr="0064264F" w:rsidRDefault="00283D70" w:rsidP="00283D70">
            <w:pPr>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r w:rsidRPr="0064264F">
              <w:rPr>
                <w:rFonts w:asciiTheme="majorHAnsi" w:hAnsiTheme="majorHAnsi"/>
                <w:color w:val="FF0000"/>
              </w:rPr>
              <w:t>Education and care services must have policies and procedures</w:t>
            </w:r>
          </w:p>
        </w:tc>
      </w:tr>
      <w:bookmarkEnd w:id="0"/>
      <w:tr w:rsidR="00283D70" w:rsidRPr="002F228E" w14:paraId="38F6440A" w14:textId="77777777" w:rsidTr="002F228E">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E557A4E" w14:textId="0890A6A9" w:rsidR="00283D70" w:rsidRPr="002F228E" w:rsidRDefault="00283D70" w:rsidP="00283D70">
            <w:pPr>
              <w:jc w:val="center"/>
              <w:rPr>
                <w:rFonts w:asciiTheme="majorHAnsi" w:hAnsiTheme="majorHAnsi"/>
                <w:b w:val="0"/>
                <w:bCs w:val="0"/>
              </w:rPr>
            </w:pPr>
            <w:r w:rsidRPr="002F228E">
              <w:rPr>
                <w:rFonts w:asciiTheme="majorHAnsi" w:hAnsiTheme="majorHAnsi" w:cs="Calibri"/>
                <w:b w:val="0"/>
                <w:bCs w:val="0"/>
              </w:rPr>
              <w:t>170</w:t>
            </w:r>
          </w:p>
        </w:tc>
        <w:tc>
          <w:tcPr>
            <w:tcW w:w="8079" w:type="dxa"/>
          </w:tcPr>
          <w:p w14:paraId="4041D788" w14:textId="79DD8DDF" w:rsidR="00283D70" w:rsidRPr="002F228E" w:rsidRDefault="00283D70" w:rsidP="00283D7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rPr>
              <w:t>Policies and procedures to be followed</w:t>
            </w:r>
          </w:p>
        </w:tc>
      </w:tr>
      <w:tr w:rsidR="00283D70" w:rsidRPr="002F228E" w14:paraId="4EDB018F"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A9CFFFC" w14:textId="51902759" w:rsidR="00283D70" w:rsidRPr="002F228E" w:rsidRDefault="00283D70" w:rsidP="00283D70">
            <w:pPr>
              <w:spacing w:line="360" w:lineRule="auto"/>
              <w:jc w:val="center"/>
              <w:rPr>
                <w:rFonts w:asciiTheme="majorHAnsi" w:hAnsiTheme="majorHAnsi"/>
                <w:b w:val="0"/>
                <w:bCs w:val="0"/>
              </w:rPr>
            </w:pPr>
            <w:r w:rsidRPr="002F228E">
              <w:rPr>
                <w:rFonts w:asciiTheme="majorHAnsi" w:hAnsiTheme="majorHAnsi" w:cs="Calibri"/>
                <w:b w:val="0"/>
                <w:bCs w:val="0"/>
              </w:rPr>
              <w:t>171</w:t>
            </w:r>
          </w:p>
        </w:tc>
        <w:tc>
          <w:tcPr>
            <w:tcW w:w="8079" w:type="dxa"/>
          </w:tcPr>
          <w:p w14:paraId="541543E8" w14:textId="67B60CE3" w:rsidR="00283D70" w:rsidRPr="002F228E" w:rsidRDefault="00283D70" w:rsidP="00283D70">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2F228E">
              <w:rPr>
                <w:rFonts w:asciiTheme="majorHAnsi" w:hAnsiTheme="majorHAnsi"/>
              </w:rPr>
              <w:t>Policies and procedures to be kept available</w:t>
            </w:r>
          </w:p>
        </w:tc>
      </w:tr>
      <w:tr w:rsidR="00283D70" w:rsidRPr="002F228E" w14:paraId="222406C5" w14:textId="77777777" w:rsidTr="002F228E">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1A39114" w14:textId="4E194278" w:rsidR="00283D70" w:rsidRPr="002F228E" w:rsidRDefault="00283D70" w:rsidP="00283D70">
            <w:pPr>
              <w:jc w:val="center"/>
              <w:rPr>
                <w:rFonts w:asciiTheme="majorHAnsi" w:hAnsiTheme="majorHAnsi"/>
                <w:b w:val="0"/>
                <w:bCs w:val="0"/>
              </w:rPr>
            </w:pPr>
            <w:r w:rsidRPr="002F228E">
              <w:rPr>
                <w:rFonts w:asciiTheme="majorHAnsi" w:hAnsiTheme="majorHAnsi" w:cs="Calibri"/>
                <w:b w:val="0"/>
                <w:bCs w:val="0"/>
              </w:rPr>
              <w:lastRenderedPageBreak/>
              <w:t>177</w:t>
            </w:r>
          </w:p>
        </w:tc>
        <w:tc>
          <w:tcPr>
            <w:tcW w:w="8079" w:type="dxa"/>
          </w:tcPr>
          <w:p w14:paraId="1B01764C" w14:textId="3A17E5E9" w:rsidR="00283D70" w:rsidRPr="002F228E" w:rsidRDefault="00283D70" w:rsidP="00283D7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rPr>
              <w:t>Prescribed enrolment and other documents to be kept by approved provider</w:t>
            </w:r>
          </w:p>
        </w:tc>
      </w:tr>
      <w:tr w:rsidR="00283D70" w:rsidRPr="002F228E" w14:paraId="42C8E65B"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5C0F9F7" w14:textId="41DC0033" w:rsidR="00283D70" w:rsidRPr="002F228E" w:rsidRDefault="00283D70" w:rsidP="00283D70">
            <w:pPr>
              <w:jc w:val="center"/>
              <w:rPr>
                <w:rFonts w:asciiTheme="majorHAnsi" w:hAnsiTheme="majorHAnsi"/>
                <w:b w:val="0"/>
                <w:bCs w:val="0"/>
              </w:rPr>
            </w:pPr>
            <w:r w:rsidRPr="002F228E">
              <w:rPr>
                <w:rFonts w:asciiTheme="majorHAnsi" w:hAnsiTheme="majorHAnsi"/>
                <w:b w:val="0"/>
                <w:bCs w:val="0"/>
              </w:rPr>
              <w:t>181</w:t>
            </w:r>
          </w:p>
        </w:tc>
        <w:tc>
          <w:tcPr>
            <w:tcW w:w="8079" w:type="dxa"/>
          </w:tcPr>
          <w:p w14:paraId="77423A71" w14:textId="3000753A" w:rsidR="00283D70" w:rsidRPr="002F228E" w:rsidRDefault="00283D70" w:rsidP="00283D7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rPr>
              <w:t>Confidentiality of records kept by approved provider</w:t>
            </w:r>
          </w:p>
        </w:tc>
      </w:tr>
      <w:tr w:rsidR="00283D70" w:rsidRPr="002F228E" w14:paraId="30184D15" w14:textId="77777777" w:rsidTr="002F228E">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6FC34D4" w14:textId="1C9DFD9A" w:rsidR="00283D70" w:rsidRPr="002F228E" w:rsidRDefault="00283D70" w:rsidP="00283D70">
            <w:pPr>
              <w:jc w:val="center"/>
              <w:rPr>
                <w:rFonts w:asciiTheme="majorHAnsi" w:hAnsiTheme="majorHAnsi"/>
                <w:b w:val="0"/>
                <w:bCs w:val="0"/>
              </w:rPr>
            </w:pPr>
            <w:r w:rsidRPr="002F228E">
              <w:rPr>
                <w:rFonts w:asciiTheme="majorHAnsi" w:hAnsiTheme="majorHAnsi"/>
                <w:b w:val="0"/>
                <w:bCs w:val="0"/>
              </w:rPr>
              <w:t>183</w:t>
            </w:r>
          </w:p>
        </w:tc>
        <w:tc>
          <w:tcPr>
            <w:tcW w:w="8079" w:type="dxa"/>
          </w:tcPr>
          <w:p w14:paraId="34836722" w14:textId="7416B404" w:rsidR="00283D70" w:rsidRPr="002F228E" w:rsidRDefault="00283D70" w:rsidP="00283D7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rPr>
              <w:t>Storage of records and other documents</w:t>
            </w:r>
          </w:p>
        </w:tc>
      </w:tr>
      <w:tr w:rsidR="00283D70" w:rsidRPr="002F228E" w14:paraId="44FC9A7D"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BD11E00" w14:textId="25ACA893" w:rsidR="00283D70" w:rsidRPr="002F228E" w:rsidRDefault="00283D70" w:rsidP="00283D70">
            <w:pPr>
              <w:jc w:val="center"/>
              <w:rPr>
                <w:rFonts w:asciiTheme="majorHAnsi" w:hAnsiTheme="majorHAnsi"/>
                <w:b w:val="0"/>
                <w:bCs w:val="0"/>
              </w:rPr>
            </w:pPr>
            <w:r w:rsidRPr="002F228E">
              <w:rPr>
                <w:rFonts w:asciiTheme="majorHAnsi" w:hAnsiTheme="majorHAnsi"/>
                <w:b w:val="0"/>
                <w:bCs w:val="0"/>
              </w:rPr>
              <w:t>184</w:t>
            </w:r>
          </w:p>
        </w:tc>
        <w:tc>
          <w:tcPr>
            <w:tcW w:w="8079" w:type="dxa"/>
          </w:tcPr>
          <w:p w14:paraId="5078CA7A" w14:textId="4A4EA9AC" w:rsidR="00283D70" w:rsidRPr="002F228E" w:rsidRDefault="00283D70" w:rsidP="00283D7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rPr>
              <w:t>Storage of records after service approval transferred</w:t>
            </w:r>
          </w:p>
        </w:tc>
      </w:tr>
    </w:tbl>
    <w:p w14:paraId="24E8D078" w14:textId="77777777" w:rsidR="002F228E" w:rsidRDefault="002F228E" w:rsidP="00727675">
      <w:pPr>
        <w:rPr>
          <w:color w:val="000000" w:themeColor="text1"/>
          <w:lang w:val="en-US"/>
        </w:rPr>
      </w:pPr>
    </w:p>
    <w:p w14:paraId="2423219F" w14:textId="023E239C" w:rsidR="00727675" w:rsidRPr="002F228E" w:rsidRDefault="00727675" w:rsidP="00727675">
      <w:pPr>
        <w:rPr>
          <w:rFonts w:cs="Arial"/>
          <w:sz w:val="24"/>
          <w:szCs w:val="24"/>
        </w:rPr>
      </w:pPr>
      <w:r w:rsidRPr="002F228E">
        <w:rPr>
          <w:color w:val="000000" w:themeColor="text1"/>
          <w:sz w:val="24"/>
          <w:szCs w:val="24"/>
          <w:lang w:val="en-US"/>
        </w:rPr>
        <w:t xml:space="preserve">RELATED LEGISLATION </w:t>
      </w:r>
    </w:p>
    <w:tbl>
      <w:tblPr>
        <w:tblStyle w:val="PlainTable11"/>
        <w:tblW w:w="0" w:type="auto"/>
        <w:tblInd w:w="0" w:type="dxa"/>
        <w:tblLook w:val="04A0" w:firstRow="1" w:lastRow="0" w:firstColumn="1" w:lastColumn="0" w:noHBand="0" w:noVBand="1"/>
      </w:tblPr>
      <w:tblGrid>
        <w:gridCol w:w="4508"/>
        <w:gridCol w:w="4508"/>
      </w:tblGrid>
      <w:tr w:rsidR="00CB68E4" w14:paraId="3C5D2124" w14:textId="77777777" w:rsidTr="00F876AE">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B2DE9E" w14:textId="77777777" w:rsidR="00CB68E4" w:rsidRPr="001F3A8A" w:rsidRDefault="00CB68E4" w:rsidP="000023E0">
            <w:pPr>
              <w:rPr>
                <w:rFonts w:asciiTheme="majorHAnsi" w:hAnsiTheme="majorHAnsi"/>
                <w:b w:val="0"/>
                <w:bCs w:val="0"/>
              </w:rPr>
            </w:pPr>
            <w:r w:rsidRPr="001F3A8A">
              <w:rPr>
                <w:rFonts w:asciiTheme="majorHAnsi" w:hAnsiTheme="majorHAnsi"/>
                <w:b w:val="0"/>
                <w:bCs w:val="0"/>
              </w:rPr>
              <w:t xml:space="preserve">Child Care Subsidy Secretary’s Rules 2017 </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131016" w14:textId="77777777" w:rsidR="00CB68E4" w:rsidRPr="001F3A8A" w:rsidRDefault="00CB68E4" w:rsidP="000023E0">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1F3A8A">
              <w:rPr>
                <w:rFonts w:asciiTheme="majorHAnsi" w:hAnsiTheme="majorHAnsi"/>
                <w:b w:val="0"/>
              </w:rPr>
              <w:t>Family Law Act 1975</w:t>
            </w:r>
          </w:p>
        </w:tc>
      </w:tr>
      <w:tr w:rsidR="00CB68E4" w:rsidRPr="00F31486" w14:paraId="1F2EEFDA" w14:textId="77777777" w:rsidTr="00F876AE">
        <w:trPr>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D3360" w14:textId="77777777" w:rsidR="00CB68E4" w:rsidRPr="00F31486" w:rsidRDefault="00CB68E4" w:rsidP="000023E0">
            <w:pPr>
              <w:rPr>
                <w:rFonts w:asciiTheme="majorHAnsi" w:hAnsiTheme="majorHAnsi"/>
              </w:rPr>
            </w:pPr>
            <w:r w:rsidRPr="00F31486">
              <w:rPr>
                <w:rFonts w:asciiTheme="majorHAnsi" w:hAnsiTheme="majorHAnsi"/>
                <w:b w:val="0"/>
                <w:bCs w:val="0"/>
              </w:rPr>
              <w:t>A New Tax System (Family Assistance) Act 1999</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8C6C9" w14:textId="77777777" w:rsidR="00CB68E4" w:rsidRPr="00F31486" w:rsidRDefault="00CB68E4" w:rsidP="000023E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31486">
              <w:rPr>
                <w:rFonts w:asciiTheme="majorHAnsi" w:hAnsiTheme="majorHAnsi"/>
              </w:rPr>
              <w:t>Child Care Subsidy Minister’s Rules 2017</w:t>
            </w:r>
          </w:p>
        </w:tc>
      </w:tr>
      <w:tr w:rsidR="00CB68E4" w:rsidRPr="00F31486" w14:paraId="398D363B" w14:textId="77777777" w:rsidTr="00F876AE">
        <w:trPr>
          <w:trHeight w:val="488"/>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44813" w14:textId="77777777" w:rsidR="00CB68E4" w:rsidRPr="00F31486" w:rsidRDefault="00CB68E4" w:rsidP="000023E0">
            <w:pPr>
              <w:rPr>
                <w:rFonts w:asciiTheme="majorHAnsi" w:eastAsia="Times New Roman" w:hAnsiTheme="majorHAnsi" w:cstheme="majorHAnsi"/>
                <w:b w:val="0"/>
                <w:bCs w:val="0"/>
                <w:sz w:val="18"/>
                <w:szCs w:val="18"/>
                <w:lang w:eastAsia="en-GB"/>
              </w:rPr>
            </w:pPr>
            <w:r w:rsidRPr="00F31486">
              <w:rPr>
                <w:rFonts w:asciiTheme="majorHAnsi" w:eastAsia="Times New Roman" w:hAnsiTheme="majorHAnsi" w:cstheme="majorHAnsi"/>
                <w:b w:val="0"/>
                <w:bCs w:val="0"/>
                <w:lang w:eastAsia="en-GB"/>
              </w:rPr>
              <w:t xml:space="preserve">Family Assistance Law </w:t>
            </w:r>
            <w:r w:rsidRPr="00F31486">
              <w:rPr>
                <w:rFonts w:asciiTheme="majorHAnsi" w:eastAsia="Times New Roman" w:hAnsiTheme="majorHAnsi" w:cstheme="majorHAnsi"/>
                <w:b w:val="0"/>
                <w:bCs w:val="0"/>
                <w:sz w:val="24"/>
                <w:szCs w:val="24"/>
                <w:lang w:eastAsia="en-GB"/>
              </w:rPr>
              <w:t xml:space="preserve">– </w:t>
            </w:r>
            <w:r w:rsidRPr="00F31486">
              <w:rPr>
                <w:rFonts w:asciiTheme="majorHAnsi" w:eastAsia="Times New Roman" w:hAnsiTheme="majorHAnsi" w:cstheme="majorHAnsi"/>
                <w:b w:val="0"/>
                <w:bCs w:val="0"/>
                <w:sz w:val="18"/>
                <w:szCs w:val="18"/>
                <w:lang w:eastAsia="en-GB"/>
              </w:rPr>
              <w:t>Incorporating all</w:t>
            </w:r>
            <w:r w:rsidRPr="00F31486">
              <w:rPr>
                <w:rFonts w:asciiTheme="majorHAnsi" w:eastAsia="Times New Roman" w:hAnsiTheme="majorHAnsi" w:cstheme="majorHAnsi"/>
                <w:b w:val="0"/>
                <w:bCs w:val="0"/>
                <w:sz w:val="12"/>
                <w:szCs w:val="12"/>
                <w:lang w:eastAsia="en-GB"/>
              </w:rPr>
              <w:t xml:space="preserve"> </w:t>
            </w:r>
            <w:r w:rsidRPr="00F31486">
              <w:rPr>
                <w:rFonts w:asciiTheme="majorHAnsi" w:eastAsia="Times New Roman" w:hAnsiTheme="majorHAnsi" w:cstheme="majorHAnsi"/>
                <w:b w:val="0"/>
                <w:bCs w:val="0"/>
                <w:sz w:val="18"/>
                <w:szCs w:val="18"/>
                <w:lang w:eastAsia="en-GB"/>
              </w:rPr>
              <w:t xml:space="preserve">related legislation </w:t>
            </w:r>
            <w:r w:rsidRPr="00F31486">
              <w:rPr>
                <w:rFonts w:asciiTheme="majorHAnsi" w:eastAsia="Times New Roman" w:hAnsiTheme="majorHAnsi" w:cstheme="majorHAnsi"/>
                <w:b w:val="0"/>
                <w:sz w:val="18"/>
                <w:szCs w:val="18"/>
                <w:lang w:eastAsia="en-GB"/>
              </w:rPr>
              <w:t>as identified within the</w:t>
            </w:r>
            <w:r w:rsidRPr="00F31486">
              <w:rPr>
                <w:rFonts w:asciiTheme="majorHAnsi" w:eastAsia="Times New Roman" w:hAnsiTheme="majorHAnsi" w:cstheme="majorHAnsi"/>
                <w:b w:val="0"/>
                <w:bCs w:val="0"/>
                <w:sz w:val="18"/>
                <w:szCs w:val="18"/>
                <w:lang w:eastAsia="en-GB"/>
              </w:rPr>
              <w:t xml:space="preserve"> Child Care Provider Handbook </w:t>
            </w:r>
          </w:p>
          <w:p w14:paraId="2D3DDE7D" w14:textId="77777777" w:rsidR="00CB68E4" w:rsidRPr="00F31486" w:rsidRDefault="0064264F" w:rsidP="000023E0">
            <w:pPr>
              <w:spacing w:line="276" w:lineRule="auto"/>
              <w:rPr>
                <w:rFonts w:asciiTheme="majorHAnsi" w:hAnsiTheme="majorHAnsi" w:cstheme="majorHAnsi"/>
                <w:color w:val="000000" w:themeColor="text1"/>
                <w:sz w:val="20"/>
                <w:szCs w:val="20"/>
              </w:rPr>
            </w:pPr>
            <w:hyperlink r:id="rId11" w:history="1">
              <w:r w:rsidR="00CB68E4" w:rsidRPr="00F31486">
                <w:rPr>
                  <w:rFonts w:asciiTheme="majorHAnsi" w:hAnsiTheme="majorHAnsi" w:cstheme="majorHAnsi"/>
                  <w:b w:val="0"/>
                  <w:bCs w:val="0"/>
                  <w:color w:val="0563C1" w:themeColor="hyperlink"/>
                  <w:sz w:val="20"/>
                  <w:szCs w:val="20"/>
                  <w:u w:val="single"/>
                </w:rPr>
                <w:t>https://www.education.gov.au/early-childhood/resources/child-care-provider-handbook</w:t>
              </w:r>
            </w:hyperlink>
          </w:p>
        </w:tc>
      </w:tr>
    </w:tbl>
    <w:p w14:paraId="2D92D3DC" w14:textId="77777777" w:rsidR="00CB68E4" w:rsidRPr="00F31486" w:rsidRDefault="00CB68E4" w:rsidP="00F342A0">
      <w:pPr>
        <w:spacing w:after="0"/>
        <w:rPr>
          <w:rFonts w:cs="Arial"/>
          <w:sz w:val="24"/>
          <w:szCs w:val="24"/>
          <w:lang w:val="en-US"/>
        </w:rPr>
      </w:pPr>
    </w:p>
    <w:p w14:paraId="0D5F8537" w14:textId="546E7BDE" w:rsidR="009C26A0" w:rsidRPr="00F31486" w:rsidRDefault="009C26A0" w:rsidP="00F342A0">
      <w:pPr>
        <w:spacing w:after="0"/>
        <w:rPr>
          <w:rFonts w:cs="Arial"/>
          <w:sz w:val="24"/>
          <w:szCs w:val="24"/>
          <w:lang w:val="en-US"/>
        </w:rPr>
      </w:pPr>
      <w:r w:rsidRPr="00F31486">
        <w:rPr>
          <w:rFonts w:cs="Arial"/>
          <w:sz w:val="24"/>
          <w:szCs w:val="24"/>
          <w:lang w:val="en-US"/>
        </w:rPr>
        <w:t xml:space="preserve">RELATED POLICIES </w:t>
      </w:r>
    </w:p>
    <w:tbl>
      <w:tblPr>
        <w:tblStyle w:val="TableGrid"/>
        <w:tblW w:w="0" w:type="auto"/>
        <w:tblLook w:val="04A0" w:firstRow="1" w:lastRow="0" w:firstColumn="1" w:lastColumn="0" w:noHBand="0" w:noVBand="1"/>
      </w:tblPr>
      <w:tblGrid>
        <w:gridCol w:w="4661"/>
        <w:gridCol w:w="4661"/>
      </w:tblGrid>
      <w:tr w:rsidR="00147B4A" w14:paraId="2F5A0475" w14:textId="77777777" w:rsidTr="003E155F">
        <w:tc>
          <w:tcPr>
            <w:tcW w:w="4661" w:type="dxa"/>
            <w:vAlign w:val="center"/>
          </w:tcPr>
          <w:p w14:paraId="42927289" w14:textId="77777777" w:rsidR="00147B4A" w:rsidRPr="00F31486" w:rsidRDefault="00147B4A" w:rsidP="00147B4A">
            <w:pPr>
              <w:spacing w:line="276" w:lineRule="auto"/>
              <w:rPr>
                <w:rFonts w:asciiTheme="majorHAnsi" w:hAnsiTheme="majorHAnsi"/>
              </w:rPr>
            </w:pPr>
            <w:r w:rsidRPr="00F31486">
              <w:rPr>
                <w:rFonts w:asciiTheme="majorHAnsi" w:hAnsiTheme="majorHAnsi"/>
              </w:rPr>
              <w:t xml:space="preserve">CCS Account Policy </w:t>
            </w:r>
          </w:p>
          <w:p w14:paraId="0740BDFA" w14:textId="77777777" w:rsidR="00147B4A" w:rsidRPr="00F31486" w:rsidRDefault="00147B4A" w:rsidP="00147B4A">
            <w:pPr>
              <w:spacing w:line="276" w:lineRule="auto"/>
              <w:rPr>
                <w:rFonts w:asciiTheme="majorHAnsi" w:hAnsiTheme="majorHAnsi"/>
              </w:rPr>
            </w:pPr>
            <w:r w:rsidRPr="00F31486">
              <w:rPr>
                <w:rFonts w:asciiTheme="majorHAnsi" w:hAnsiTheme="majorHAnsi"/>
              </w:rPr>
              <w:t>CCS Governance Policy</w:t>
            </w:r>
          </w:p>
          <w:p w14:paraId="59C4C8E1" w14:textId="77777777" w:rsidR="00147B4A" w:rsidRPr="00F31486" w:rsidRDefault="00147B4A" w:rsidP="00147B4A">
            <w:pPr>
              <w:spacing w:line="276" w:lineRule="auto"/>
              <w:rPr>
                <w:rFonts w:asciiTheme="majorHAnsi" w:hAnsiTheme="majorHAnsi"/>
              </w:rPr>
            </w:pPr>
            <w:r w:rsidRPr="00F31486">
              <w:rPr>
                <w:rFonts w:asciiTheme="majorHAnsi" w:hAnsiTheme="majorHAnsi"/>
              </w:rPr>
              <w:t>CCTV Policy</w:t>
            </w:r>
          </w:p>
          <w:p w14:paraId="6D5B4E41" w14:textId="77777777" w:rsidR="00147B4A" w:rsidRPr="00F31486" w:rsidRDefault="00147B4A" w:rsidP="00147B4A">
            <w:pPr>
              <w:spacing w:line="276" w:lineRule="auto"/>
              <w:rPr>
                <w:rFonts w:asciiTheme="majorHAnsi" w:hAnsiTheme="majorHAnsi"/>
              </w:rPr>
            </w:pPr>
            <w:r w:rsidRPr="00F31486">
              <w:rPr>
                <w:rFonts w:asciiTheme="majorHAnsi" w:hAnsiTheme="majorHAnsi"/>
              </w:rPr>
              <w:t>Cyber Safety Policy</w:t>
            </w:r>
          </w:p>
          <w:p w14:paraId="62D610BE" w14:textId="77777777" w:rsidR="00147B4A" w:rsidRPr="00F31486" w:rsidRDefault="00147B4A" w:rsidP="00147B4A">
            <w:pPr>
              <w:spacing w:line="276" w:lineRule="auto"/>
              <w:rPr>
                <w:rFonts w:asciiTheme="majorHAnsi" w:hAnsiTheme="majorHAnsi"/>
              </w:rPr>
            </w:pPr>
            <w:r w:rsidRPr="00F31486">
              <w:rPr>
                <w:rFonts w:asciiTheme="majorHAnsi" w:hAnsiTheme="majorHAnsi"/>
              </w:rPr>
              <w:t>Dealing with Complaints Policy</w:t>
            </w:r>
          </w:p>
          <w:p w14:paraId="494D300D" w14:textId="77777777" w:rsidR="00147B4A" w:rsidRPr="00F31486" w:rsidRDefault="00147B4A" w:rsidP="00147B4A">
            <w:pPr>
              <w:spacing w:line="276" w:lineRule="auto"/>
              <w:rPr>
                <w:rFonts w:asciiTheme="majorHAnsi" w:hAnsiTheme="majorHAnsi"/>
              </w:rPr>
            </w:pPr>
            <w:r w:rsidRPr="00F31486">
              <w:rPr>
                <w:rFonts w:asciiTheme="majorHAnsi" w:hAnsiTheme="majorHAnsi"/>
              </w:rPr>
              <w:t>Enrolment Policy</w:t>
            </w:r>
          </w:p>
          <w:p w14:paraId="31393332" w14:textId="77777777" w:rsidR="00147B4A" w:rsidRPr="00F31486" w:rsidRDefault="00147B4A" w:rsidP="00147B4A">
            <w:pPr>
              <w:spacing w:line="276" w:lineRule="auto"/>
              <w:rPr>
                <w:rFonts w:asciiTheme="majorHAnsi" w:hAnsiTheme="majorHAnsi"/>
              </w:rPr>
            </w:pPr>
            <w:r w:rsidRPr="00F31486">
              <w:rPr>
                <w:rFonts w:asciiTheme="majorHAnsi" w:hAnsiTheme="majorHAnsi"/>
              </w:rPr>
              <w:t>Family Communication Policy</w:t>
            </w:r>
          </w:p>
          <w:p w14:paraId="153C17BA" w14:textId="7A6DE226" w:rsidR="00147B4A" w:rsidRPr="00F31486" w:rsidRDefault="00147B4A" w:rsidP="00147B4A">
            <w:pPr>
              <w:spacing w:line="276" w:lineRule="auto"/>
              <w:rPr>
                <w:rFonts w:asciiTheme="majorHAnsi" w:hAnsiTheme="majorHAnsi"/>
              </w:rPr>
            </w:pPr>
            <w:r w:rsidRPr="00F31486">
              <w:rPr>
                <w:rFonts w:asciiTheme="majorHAnsi" w:hAnsiTheme="majorHAnsi"/>
              </w:rPr>
              <w:t>Governance Policy</w:t>
            </w:r>
          </w:p>
        </w:tc>
        <w:tc>
          <w:tcPr>
            <w:tcW w:w="4661" w:type="dxa"/>
          </w:tcPr>
          <w:p w14:paraId="74E38722" w14:textId="77777777" w:rsidR="00147B4A" w:rsidRPr="00F31486" w:rsidRDefault="00147B4A" w:rsidP="00147B4A">
            <w:pPr>
              <w:spacing w:line="276" w:lineRule="auto"/>
              <w:rPr>
                <w:rFonts w:asciiTheme="majorHAnsi" w:hAnsiTheme="majorHAnsi"/>
              </w:rPr>
            </w:pPr>
            <w:r w:rsidRPr="00F31486">
              <w:rPr>
                <w:rFonts w:asciiTheme="majorHAnsi" w:hAnsiTheme="majorHAnsi"/>
              </w:rPr>
              <w:t>Interaction with Children, Family and Staff Policy</w:t>
            </w:r>
          </w:p>
          <w:p w14:paraId="57C41B03" w14:textId="77777777" w:rsidR="00147B4A" w:rsidRPr="00F31486" w:rsidRDefault="00147B4A" w:rsidP="00147B4A">
            <w:pPr>
              <w:spacing w:line="276" w:lineRule="auto"/>
              <w:rPr>
                <w:rFonts w:asciiTheme="majorHAnsi" w:hAnsiTheme="majorHAnsi"/>
              </w:rPr>
            </w:pPr>
            <w:r w:rsidRPr="00F31486">
              <w:rPr>
                <w:rFonts w:asciiTheme="majorHAnsi" w:hAnsiTheme="majorHAnsi"/>
              </w:rPr>
              <w:t xml:space="preserve">Management Committee Policy </w:t>
            </w:r>
          </w:p>
          <w:p w14:paraId="194D1F14" w14:textId="77777777" w:rsidR="00147B4A" w:rsidRPr="00F31486" w:rsidRDefault="00147B4A" w:rsidP="00147B4A">
            <w:pPr>
              <w:spacing w:line="276" w:lineRule="auto"/>
              <w:rPr>
                <w:rFonts w:asciiTheme="majorHAnsi" w:hAnsiTheme="majorHAnsi"/>
              </w:rPr>
            </w:pPr>
            <w:r w:rsidRPr="00F31486">
              <w:rPr>
                <w:rFonts w:asciiTheme="majorHAnsi" w:hAnsiTheme="majorHAnsi"/>
              </w:rPr>
              <w:t>Orientation of Families Policy</w:t>
            </w:r>
          </w:p>
          <w:p w14:paraId="3EAE05B4" w14:textId="77777777" w:rsidR="00147B4A" w:rsidRPr="00F31486" w:rsidRDefault="00147B4A" w:rsidP="00147B4A">
            <w:pPr>
              <w:spacing w:line="276" w:lineRule="auto"/>
              <w:rPr>
                <w:rFonts w:asciiTheme="majorHAnsi" w:hAnsiTheme="majorHAnsi"/>
              </w:rPr>
            </w:pPr>
            <w:r w:rsidRPr="00F31486">
              <w:rPr>
                <w:rFonts w:asciiTheme="majorHAnsi" w:hAnsiTheme="majorHAnsi"/>
              </w:rPr>
              <w:t>Payment of Fees Policy</w:t>
            </w:r>
          </w:p>
          <w:p w14:paraId="351D9026" w14:textId="77777777" w:rsidR="00147B4A" w:rsidRPr="00F31486" w:rsidRDefault="00147B4A" w:rsidP="00147B4A">
            <w:pPr>
              <w:spacing w:line="276" w:lineRule="auto"/>
              <w:rPr>
                <w:rFonts w:asciiTheme="majorHAnsi" w:hAnsiTheme="majorHAnsi"/>
              </w:rPr>
            </w:pPr>
            <w:r w:rsidRPr="00F31486">
              <w:rPr>
                <w:rFonts w:asciiTheme="majorHAnsi" w:hAnsiTheme="majorHAnsi"/>
              </w:rPr>
              <w:t>Photograph Policy</w:t>
            </w:r>
          </w:p>
          <w:p w14:paraId="4A2FDFC4" w14:textId="77777777" w:rsidR="00147B4A" w:rsidRPr="00F31486" w:rsidRDefault="00147B4A" w:rsidP="00147B4A">
            <w:pPr>
              <w:spacing w:line="276" w:lineRule="auto"/>
              <w:rPr>
                <w:rFonts w:asciiTheme="majorHAnsi" w:hAnsiTheme="majorHAnsi"/>
              </w:rPr>
            </w:pPr>
            <w:r w:rsidRPr="00F31486">
              <w:rPr>
                <w:rFonts w:asciiTheme="majorHAnsi" w:hAnsiTheme="majorHAnsi"/>
              </w:rPr>
              <w:t>Record Keeping and Retention Policy</w:t>
            </w:r>
          </w:p>
          <w:p w14:paraId="29A83381" w14:textId="77777777" w:rsidR="00147B4A" w:rsidRPr="00F31486" w:rsidRDefault="00147B4A" w:rsidP="00147B4A">
            <w:pPr>
              <w:spacing w:line="276" w:lineRule="auto"/>
              <w:rPr>
                <w:rFonts w:asciiTheme="majorHAnsi" w:hAnsiTheme="majorHAnsi"/>
              </w:rPr>
            </w:pPr>
            <w:r w:rsidRPr="00F31486">
              <w:rPr>
                <w:rFonts w:asciiTheme="majorHAnsi" w:hAnsiTheme="majorHAnsi"/>
              </w:rPr>
              <w:t>Social Media Policy</w:t>
            </w:r>
          </w:p>
          <w:p w14:paraId="3D66E488" w14:textId="34CC9269" w:rsidR="00147B4A" w:rsidRPr="0004689A" w:rsidRDefault="00147B4A" w:rsidP="00147B4A">
            <w:pPr>
              <w:spacing w:line="276" w:lineRule="auto"/>
              <w:rPr>
                <w:rFonts w:asciiTheme="majorHAnsi" w:hAnsiTheme="majorHAnsi"/>
              </w:rPr>
            </w:pPr>
            <w:r w:rsidRPr="00F31486">
              <w:rPr>
                <w:rFonts w:asciiTheme="majorHAnsi" w:hAnsiTheme="majorHAnsi"/>
              </w:rPr>
              <w:t>Writing Reviewing and Maintaining Policies</w:t>
            </w:r>
          </w:p>
        </w:tc>
      </w:tr>
    </w:tbl>
    <w:p w14:paraId="7B112AAC" w14:textId="77777777" w:rsidR="009C26A0" w:rsidRDefault="009C26A0" w:rsidP="00EB2919">
      <w:pPr>
        <w:spacing w:after="120" w:line="240" w:lineRule="auto"/>
        <w:rPr>
          <w:rFonts w:cs="Arial"/>
          <w:sz w:val="24"/>
          <w:szCs w:val="24"/>
        </w:rPr>
      </w:pPr>
    </w:p>
    <w:p w14:paraId="6A97C278" w14:textId="0BE8BFC2" w:rsidR="005A7F96" w:rsidRDefault="00EB2919" w:rsidP="00EB2919">
      <w:pPr>
        <w:spacing w:after="120" w:line="240" w:lineRule="auto"/>
        <w:rPr>
          <w:rFonts w:asciiTheme="majorHAnsi" w:hAnsiTheme="majorHAnsi"/>
          <w:b/>
        </w:rPr>
      </w:pPr>
      <w:r w:rsidRPr="009F124F">
        <w:rPr>
          <w:rFonts w:cs="Arial"/>
          <w:sz w:val="24"/>
          <w:szCs w:val="24"/>
        </w:rPr>
        <w:t>PURPOSE</w:t>
      </w:r>
    </w:p>
    <w:p w14:paraId="3794CB4B" w14:textId="092B0249" w:rsidR="005A7F96" w:rsidRPr="007A0BBC" w:rsidRDefault="005A7F96" w:rsidP="002D53FE">
      <w:pPr>
        <w:spacing w:after="0"/>
        <w:rPr>
          <w:rFonts w:asciiTheme="majorHAnsi" w:hAnsiTheme="majorHAnsi"/>
        </w:rPr>
      </w:pPr>
      <w:r w:rsidRPr="000C20E7">
        <w:rPr>
          <w:rFonts w:asciiTheme="majorHAnsi" w:hAnsiTheme="majorHAnsi"/>
        </w:rPr>
        <w:t xml:space="preserve">To </w:t>
      </w:r>
      <w:r>
        <w:rPr>
          <w:rFonts w:asciiTheme="majorHAnsi" w:hAnsiTheme="majorHAnsi"/>
        </w:rPr>
        <w:t xml:space="preserve">ensure that the confidentiality of information and files relating to </w:t>
      </w:r>
      <w:r w:rsidRPr="000C20E7">
        <w:rPr>
          <w:rFonts w:asciiTheme="majorHAnsi" w:hAnsiTheme="majorHAnsi"/>
        </w:rPr>
        <w:t>the children, families, staff</w:t>
      </w:r>
      <w:r>
        <w:rPr>
          <w:rFonts w:asciiTheme="majorHAnsi" w:hAnsiTheme="majorHAnsi"/>
        </w:rPr>
        <w:t>,</w:t>
      </w:r>
      <w:r w:rsidRPr="000C20E7">
        <w:rPr>
          <w:rFonts w:asciiTheme="majorHAnsi" w:hAnsiTheme="majorHAnsi"/>
        </w:rPr>
        <w:t xml:space="preserve"> and visitors using </w:t>
      </w:r>
      <w:r>
        <w:rPr>
          <w:rFonts w:asciiTheme="majorHAnsi" w:hAnsiTheme="majorHAnsi"/>
        </w:rPr>
        <w:t xml:space="preserve">the </w:t>
      </w:r>
      <w:r w:rsidR="00B6318B">
        <w:rPr>
          <w:rFonts w:asciiTheme="majorHAnsi" w:hAnsiTheme="majorHAnsi"/>
        </w:rPr>
        <w:t xml:space="preserve">OSHC </w:t>
      </w:r>
      <w:r>
        <w:rPr>
          <w:rFonts w:asciiTheme="majorHAnsi" w:hAnsiTheme="majorHAnsi"/>
        </w:rPr>
        <w:t>S</w:t>
      </w:r>
      <w:r w:rsidRPr="000C20E7">
        <w:rPr>
          <w:rFonts w:asciiTheme="majorHAnsi" w:hAnsiTheme="majorHAnsi"/>
        </w:rPr>
        <w:t>ervice</w:t>
      </w:r>
      <w:r>
        <w:rPr>
          <w:rFonts w:asciiTheme="majorHAnsi" w:hAnsiTheme="majorHAnsi"/>
        </w:rPr>
        <w:t xml:space="preserve"> is upheld at all times</w:t>
      </w:r>
      <w:r w:rsidRPr="000C20E7">
        <w:rPr>
          <w:rFonts w:asciiTheme="majorHAnsi" w:hAnsiTheme="majorHAnsi"/>
        </w:rPr>
        <w:t xml:space="preserve">. </w:t>
      </w:r>
      <w:r w:rsidR="009C26A0" w:rsidRPr="00424BA7">
        <w:rPr>
          <w:rFonts w:asciiTheme="majorHAnsi" w:hAnsiTheme="majorHAnsi"/>
        </w:rPr>
        <w:t xml:space="preserve">We aim to protect the privacy and confidentiality of all information and records about individual children, families, educators, staff and management by ensuring continuous review and improvement on our current systems, storage, and methods of disposal </w:t>
      </w:r>
      <w:r w:rsidR="009C26A0" w:rsidRPr="00424BA7">
        <w:rPr>
          <w:rFonts w:asciiTheme="majorHAnsi" w:hAnsiTheme="majorHAnsi"/>
        </w:rPr>
        <w:lastRenderedPageBreak/>
        <w:t xml:space="preserve">of records. We will ensure that all records and information are held in a secure place and are only retrieved by or released to people who have a legal right to access this </w:t>
      </w:r>
      <w:r w:rsidR="009C26A0" w:rsidRPr="00F342A0">
        <w:rPr>
          <w:rFonts w:asciiTheme="majorHAnsi" w:hAnsiTheme="majorHAnsi"/>
        </w:rPr>
        <w:t>information.</w:t>
      </w:r>
      <w:r w:rsidR="00424BA7" w:rsidRPr="00F342A0">
        <w:rPr>
          <w:rFonts w:asciiTheme="majorHAnsi" w:hAnsiTheme="majorHAnsi"/>
        </w:rPr>
        <w:t xml:space="preserve"> Our OSHC Service takes data integrity very seriously, we </w:t>
      </w:r>
      <w:r w:rsidR="00424BA7" w:rsidRPr="00F31486">
        <w:rPr>
          <w:rFonts w:asciiTheme="majorHAnsi" w:hAnsiTheme="majorHAnsi"/>
        </w:rPr>
        <w:t xml:space="preserve">strive to </w:t>
      </w:r>
      <w:r w:rsidR="00C87644" w:rsidRPr="00F31486">
        <w:rPr>
          <w:rFonts w:asciiTheme="majorHAnsi" w:hAnsiTheme="majorHAnsi"/>
        </w:rPr>
        <w:t>ensure</w:t>
      </w:r>
      <w:r w:rsidR="00424BA7" w:rsidRPr="00F31486">
        <w:rPr>
          <w:rFonts w:asciiTheme="majorHAnsi" w:hAnsiTheme="majorHAnsi"/>
        </w:rPr>
        <w:t xml:space="preserve"> all records and data is protected from unauthorised access and that it is available to authorised persons when needed.</w:t>
      </w:r>
      <w:r w:rsidR="007A0BBC" w:rsidRPr="00F31486">
        <w:rPr>
          <w:rFonts w:asciiTheme="majorHAnsi" w:hAnsiTheme="majorHAnsi"/>
        </w:rPr>
        <w:t xml:space="preserve"> This policy provides procedures to ensure data is stored, used and accessed in accordance with relevant policies and procedures</w:t>
      </w:r>
      <w:r w:rsidR="009C5FD0" w:rsidRPr="00F31486">
        <w:rPr>
          <w:rFonts w:asciiTheme="majorHAnsi" w:hAnsiTheme="majorHAnsi"/>
        </w:rPr>
        <w:t xml:space="preserve">- for </w:t>
      </w:r>
      <w:r w:rsidR="007A0BBC" w:rsidRPr="00F31486">
        <w:rPr>
          <w:rFonts w:asciiTheme="majorHAnsi" w:hAnsiTheme="majorHAnsi"/>
        </w:rPr>
        <w:t xml:space="preserve">example </w:t>
      </w:r>
      <w:r w:rsidR="00CC61DA" w:rsidRPr="00F31486">
        <w:rPr>
          <w:rFonts w:asciiTheme="majorHAnsi" w:hAnsiTheme="majorHAnsi"/>
          <w:i/>
          <w:iCs/>
        </w:rPr>
        <w:t>E</w:t>
      </w:r>
      <w:r w:rsidR="007A0BBC" w:rsidRPr="00F31486">
        <w:rPr>
          <w:rFonts w:asciiTheme="majorHAnsi" w:hAnsiTheme="majorHAnsi"/>
          <w:i/>
          <w:iCs/>
        </w:rPr>
        <w:t xml:space="preserve">nrolment </w:t>
      </w:r>
      <w:r w:rsidR="00CC61DA" w:rsidRPr="00F31486">
        <w:rPr>
          <w:rFonts w:asciiTheme="majorHAnsi" w:hAnsiTheme="majorHAnsi"/>
          <w:i/>
          <w:iCs/>
        </w:rPr>
        <w:t>P</w:t>
      </w:r>
      <w:r w:rsidR="007A0BBC" w:rsidRPr="00F31486">
        <w:rPr>
          <w:rFonts w:asciiTheme="majorHAnsi" w:hAnsiTheme="majorHAnsi"/>
          <w:i/>
          <w:iCs/>
        </w:rPr>
        <w:t>olicy</w:t>
      </w:r>
      <w:r w:rsidR="007A0BBC" w:rsidRPr="00CC61DA">
        <w:rPr>
          <w:rFonts w:asciiTheme="majorHAnsi" w:hAnsiTheme="majorHAnsi"/>
          <w:i/>
          <w:iCs/>
        </w:rPr>
        <w:t>, CCS Account policy</w:t>
      </w:r>
      <w:r w:rsidR="007A0BBC" w:rsidRPr="002D1956">
        <w:rPr>
          <w:rFonts w:asciiTheme="majorHAnsi" w:hAnsiTheme="majorHAnsi"/>
        </w:rPr>
        <w:t>.</w:t>
      </w:r>
    </w:p>
    <w:p w14:paraId="45900299" w14:textId="77777777" w:rsidR="002D53FE" w:rsidRDefault="002D53FE" w:rsidP="002D53FE">
      <w:pPr>
        <w:spacing w:after="0"/>
        <w:rPr>
          <w:rFonts w:cs="Arial"/>
          <w:sz w:val="24"/>
          <w:szCs w:val="24"/>
          <w:lang w:val="en-US"/>
        </w:rPr>
      </w:pPr>
    </w:p>
    <w:p w14:paraId="3262FAE5" w14:textId="5752D3F9" w:rsidR="00D21B4E" w:rsidRPr="00143E01" w:rsidRDefault="0036669C" w:rsidP="002D53FE">
      <w:pPr>
        <w:spacing w:after="0"/>
        <w:rPr>
          <w:rFonts w:asciiTheme="majorHAnsi" w:eastAsia="Times New Roman" w:hAnsiTheme="majorHAnsi" w:cstheme="majorHAnsi"/>
          <w:lang w:eastAsia="en-GB"/>
        </w:rPr>
      </w:pPr>
      <w:r>
        <w:rPr>
          <w:rFonts w:cs="Arial"/>
          <w:sz w:val="24"/>
          <w:szCs w:val="24"/>
          <w:lang w:val="en-US"/>
        </w:rPr>
        <w:t>SCOPE</w:t>
      </w:r>
      <w:r>
        <w:rPr>
          <w:rFonts w:cs="Arial"/>
          <w:sz w:val="24"/>
          <w:szCs w:val="24"/>
          <w:lang w:val="en-US"/>
        </w:rPr>
        <w:br/>
      </w:r>
      <w:r w:rsidR="00D21B4E" w:rsidRPr="00E2780B">
        <w:rPr>
          <w:rFonts w:asciiTheme="majorHAnsi" w:eastAsia="Times New Roman" w:hAnsiTheme="majorHAnsi" w:cstheme="majorHAnsi"/>
          <w:lang w:eastAsia="en-GB"/>
        </w:rPr>
        <w:t xml:space="preserve">This policy applies to children, families, staff, </w:t>
      </w:r>
      <w:r w:rsidR="00D21B4E" w:rsidRPr="005817CC">
        <w:rPr>
          <w:rFonts w:asciiTheme="majorHAnsi" w:eastAsia="Times New Roman" w:hAnsiTheme="majorHAnsi" w:cstheme="majorHAnsi"/>
          <w:lang w:eastAsia="en-GB"/>
        </w:rPr>
        <w:t xml:space="preserve">educators, approved provider, nominated supervisor </w:t>
      </w:r>
      <w:r w:rsidR="00A11F30" w:rsidRPr="00F31486">
        <w:rPr>
          <w:rFonts w:asciiTheme="majorHAnsi" w:hAnsiTheme="majorHAnsi"/>
        </w:rPr>
        <w:t xml:space="preserve">students, volunteers </w:t>
      </w:r>
      <w:r w:rsidR="00D21B4E" w:rsidRPr="00F31486">
        <w:rPr>
          <w:rFonts w:asciiTheme="majorHAnsi" w:eastAsia="Times New Roman" w:hAnsiTheme="majorHAnsi" w:cstheme="majorHAnsi"/>
          <w:lang w:eastAsia="en-GB"/>
        </w:rPr>
        <w:t>and management of the OSHC Service.</w:t>
      </w:r>
    </w:p>
    <w:p w14:paraId="34B05838" w14:textId="77777777" w:rsidR="002D53FE" w:rsidRDefault="002D53FE" w:rsidP="002D53FE">
      <w:pPr>
        <w:spacing w:after="0"/>
        <w:rPr>
          <w:rFonts w:cs="Arial"/>
          <w:sz w:val="24"/>
          <w:szCs w:val="24"/>
          <w:lang w:val="en-US"/>
        </w:rPr>
      </w:pPr>
    </w:p>
    <w:p w14:paraId="2FD9A48E" w14:textId="40C084B8" w:rsidR="005A7F96" w:rsidRDefault="0036669C" w:rsidP="002D53FE">
      <w:pPr>
        <w:spacing w:after="0"/>
        <w:rPr>
          <w:rFonts w:cs="Arial"/>
          <w:sz w:val="24"/>
          <w:szCs w:val="24"/>
          <w:lang w:val="en-US"/>
        </w:rPr>
      </w:pPr>
      <w:r>
        <w:rPr>
          <w:rFonts w:cs="Arial"/>
          <w:sz w:val="24"/>
          <w:szCs w:val="24"/>
          <w:lang w:val="en-US"/>
        </w:rPr>
        <w:t>IMPLEMENTATION</w:t>
      </w:r>
    </w:p>
    <w:p w14:paraId="5472B3C8" w14:textId="77777777" w:rsidR="009C26A0" w:rsidRPr="00424BA7" w:rsidRDefault="009C26A0" w:rsidP="002D53FE">
      <w:pPr>
        <w:spacing w:after="0"/>
        <w:rPr>
          <w:rFonts w:asciiTheme="majorHAnsi" w:eastAsia="Times New Roman" w:hAnsiTheme="majorHAnsi" w:cstheme="majorHAnsi"/>
          <w:szCs w:val="24"/>
          <w:lang w:eastAsia="en-AU"/>
        </w:rPr>
      </w:pPr>
      <w:r w:rsidRPr="00424BA7">
        <w:rPr>
          <w:rFonts w:asciiTheme="majorHAnsi" w:hAnsiTheme="majorHAnsi"/>
        </w:rPr>
        <w:t xml:space="preserve">Under National Law, Section 263, Early Childhood Services are required to comply with Australian privacy law which includes the </w:t>
      </w:r>
      <w:r w:rsidRPr="00424BA7">
        <w:rPr>
          <w:rFonts w:asciiTheme="majorHAnsi" w:hAnsiTheme="majorHAnsi"/>
          <w:i/>
        </w:rPr>
        <w:t>Privacy Act 1988</w:t>
      </w:r>
      <w:r w:rsidRPr="00424BA7">
        <w:rPr>
          <w:rFonts w:asciiTheme="majorHAnsi" w:hAnsiTheme="majorHAnsi"/>
        </w:rPr>
        <w:t xml:space="preserve"> (the Act) aimed at protecting the privacy of individuals.</w:t>
      </w:r>
      <w:r w:rsidRPr="00424BA7">
        <w:rPr>
          <w:rFonts w:asciiTheme="majorHAnsi" w:eastAsia="Times New Roman" w:hAnsiTheme="majorHAnsi" w:cstheme="majorHAnsi"/>
          <w:szCs w:val="24"/>
          <w:lang w:eastAsia="en-AU"/>
        </w:rPr>
        <w:t xml:space="preserve"> Schedule 1 of the </w:t>
      </w:r>
      <w:r w:rsidRPr="00424BA7">
        <w:rPr>
          <w:rFonts w:asciiTheme="majorHAnsi" w:eastAsia="Times New Roman" w:hAnsiTheme="majorHAnsi" w:cstheme="majorHAnsi"/>
          <w:i/>
          <w:iCs/>
          <w:szCs w:val="24"/>
          <w:lang w:eastAsia="en-AU"/>
        </w:rPr>
        <w:t>Privacy Act</w:t>
      </w:r>
      <w:r w:rsidRPr="00424BA7">
        <w:rPr>
          <w:rFonts w:asciiTheme="majorHAnsi" w:eastAsia="Times New Roman" w:hAnsiTheme="majorHAnsi" w:cstheme="majorHAnsi"/>
          <w:szCs w:val="24"/>
          <w:lang w:eastAsia="en-AU"/>
        </w:rPr>
        <w:t xml:space="preserve"> (1988) includes 13 Australian Privacy Principles (APPs) which all services are required to apply. The APPs set out the standards, rights and legal obligations in relation to collecting, handling, holding and accessing personal information. </w:t>
      </w:r>
    </w:p>
    <w:p w14:paraId="4F67D35A" w14:textId="77777777" w:rsidR="009C26A0" w:rsidRPr="00424BA7" w:rsidRDefault="009C26A0" w:rsidP="009C26A0">
      <w:pPr>
        <w:spacing w:after="0"/>
        <w:rPr>
          <w:rFonts w:asciiTheme="majorHAnsi" w:eastAsia="Times New Roman" w:hAnsiTheme="majorHAnsi" w:cstheme="majorHAnsi"/>
          <w:szCs w:val="24"/>
          <w:lang w:eastAsia="en-AU"/>
        </w:rPr>
      </w:pPr>
    </w:p>
    <w:p w14:paraId="5FA76A4B" w14:textId="274DC4D0" w:rsidR="009C26A0" w:rsidRDefault="009C26A0" w:rsidP="009C26A0">
      <w:pPr>
        <w:spacing w:after="0"/>
        <w:rPr>
          <w:rFonts w:asciiTheme="majorHAnsi" w:eastAsia="Times New Roman" w:hAnsiTheme="majorHAnsi" w:cstheme="majorHAnsi"/>
          <w:szCs w:val="24"/>
          <w:lang w:eastAsia="en-AU"/>
        </w:rPr>
      </w:pPr>
      <w:r w:rsidRPr="00424BA7">
        <w:rPr>
          <w:rFonts w:asciiTheme="majorHAnsi" w:eastAsia="Times New Roman" w:hAnsiTheme="majorHAnsi" w:cstheme="majorHAnsi"/>
          <w:szCs w:val="24"/>
          <w:lang w:eastAsia="en-AU"/>
        </w:rPr>
        <w:t>The Notifiable Data Breaches (NDB) scheme requires Early Childhood Services, Family Day Care Services, and Out of School Hours Care Services to provide notice to the Office of the Australian Information Commissioner (formerly known as the Privacy Commissioner) and affected individuals of any data breaches that are ‘likely’ to result in ‘serious harm’.</w:t>
      </w:r>
      <w:r w:rsidRPr="00424BA7">
        <w:rPr>
          <w:rFonts w:asciiTheme="majorHAnsi" w:eastAsia="Times New Roman" w:hAnsiTheme="majorHAnsi" w:cstheme="majorHAnsi"/>
          <w:szCs w:val="24"/>
          <w:lang w:eastAsia="en-AU"/>
        </w:rPr>
        <w:br/>
        <w:t>Businesses that suspect an eligible data breach may have occurred, must undertake a reasonable and expeditious assessment to determine if the data breach is likely to result in serious harm to any individual affected. A breach of an Australian Privacy Principle is viewed as an ‘</w:t>
      </w:r>
      <w:r w:rsidRPr="00424BA7">
        <w:rPr>
          <w:rFonts w:asciiTheme="majorHAnsi" w:eastAsia="Times New Roman" w:hAnsiTheme="majorHAnsi" w:cstheme="majorHAnsi"/>
          <w:i/>
          <w:iCs/>
          <w:szCs w:val="24"/>
          <w:lang w:eastAsia="en-AU"/>
        </w:rPr>
        <w:t>interference with the privacy of an individual</w:t>
      </w:r>
      <w:r w:rsidRPr="00424BA7">
        <w:rPr>
          <w:rFonts w:asciiTheme="majorHAnsi" w:eastAsia="Times New Roman" w:hAnsiTheme="majorHAnsi" w:cstheme="majorHAnsi"/>
          <w:szCs w:val="24"/>
          <w:lang w:eastAsia="en-AU"/>
        </w:rPr>
        <w:t>’ and can lead to regulatory action and penalties.</w:t>
      </w:r>
      <w:r>
        <w:rPr>
          <w:rFonts w:asciiTheme="majorHAnsi" w:eastAsia="Times New Roman" w:hAnsiTheme="majorHAnsi" w:cstheme="majorHAnsi"/>
          <w:szCs w:val="24"/>
          <w:lang w:eastAsia="en-AU"/>
        </w:rPr>
        <w:t xml:space="preserve"> </w:t>
      </w:r>
    </w:p>
    <w:p w14:paraId="34A59D95" w14:textId="06DFDE3F" w:rsidR="009C26A0" w:rsidRPr="00F342A0" w:rsidRDefault="00F342A0" w:rsidP="009C26A0">
      <w:pPr>
        <w:spacing w:after="0"/>
        <w:rPr>
          <w:rFonts w:asciiTheme="majorHAnsi" w:hAnsiTheme="majorHAnsi"/>
          <w:sz w:val="20"/>
          <w:szCs w:val="20"/>
        </w:rPr>
      </w:pPr>
      <w:r>
        <w:rPr>
          <w:rFonts w:asciiTheme="majorHAnsi" w:eastAsia="Times New Roman" w:hAnsiTheme="majorHAnsi" w:cstheme="majorHAnsi"/>
          <w:sz w:val="20"/>
          <w:szCs w:val="21"/>
          <w:lang w:eastAsia="en-AU"/>
        </w:rPr>
        <w:lastRenderedPageBreak/>
        <w:t>(</w:t>
      </w:r>
      <w:r w:rsidR="00143E01" w:rsidRPr="00F342A0">
        <w:rPr>
          <w:rFonts w:asciiTheme="majorHAnsi" w:eastAsia="Times New Roman" w:hAnsiTheme="majorHAnsi" w:cstheme="majorHAnsi"/>
          <w:sz w:val="20"/>
          <w:szCs w:val="21"/>
          <w:lang w:eastAsia="en-AU"/>
        </w:rPr>
        <w:t>Source</w:t>
      </w:r>
      <w:r w:rsidR="009C26A0" w:rsidRPr="00F342A0">
        <w:rPr>
          <w:rFonts w:asciiTheme="majorHAnsi" w:eastAsia="Times New Roman" w:hAnsiTheme="majorHAnsi" w:cstheme="majorHAnsi"/>
          <w:sz w:val="20"/>
          <w:szCs w:val="21"/>
          <w:lang w:eastAsia="en-AU"/>
        </w:rPr>
        <w:t>: OAIC Australian Privacy Principles</w:t>
      </w:r>
      <w:r>
        <w:rPr>
          <w:rFonts w:asciiTheme="majorHAnsi" w:eastAsia="Times New Roman" w:hAnsiTheme="majorHAnsi" w:cstheme="majorHAnsi"/>
          <w:sz w:val="20"/>
          <w:szCs w:val="21"/>
          <w:lang w:eastAsia="en-AU"/>
        </w:rPr>
        <w:t>)</w:t>
      </w:r>
    </w:p>
    <w:p w14:paraId="0D0779A1" w14:textId="73FAB319" w:rsidR="009C26A0" w:rsidRPr="00424BA7" w:rsidRDefault="009C26A0" w:rsidP="009C26A0">
      <w:pPr>
        <w:shd w:val="clear" w:color="auto" w:fill="FFFFFF"/>
        <w:spacing w:after="0"/>
        <w:rPr>
          <w:rFonts w:asciiTheme="majorHAnsi" w:eastAsia="Times New Roman" w:hAnsiTheme="majorHAnsi" w:cstheme="majorHAnsi"/>
          <w:szCs w:val="24"/>
          <w:lang w:eastAsia="en-AU"/>
        </w:rPr>
      </w:pPr>
    </w:p>
    <w:p w14:paraId="1BF29965" w14:textId="35C39AA4" w:rsidR="009C26A0" w:rsidRPr="004E2E44" w:rsidRDefault="009C26A0" w:rsidP="009C26A0">
      <w:pPr>
        <w:shd w:val="clear" w:color="auto" w:fill="FFFFFF"/>
        <w:spacing w:after="0"/>
        <w:rPr>
          <w:rFonts w:eastAsia="Times New Roman" w:cstheme="minorHAnsi"/>
          <w:szCs w:val="24"/>
          <w:lang w:eastAsia="en-AU"/>
        </w:rPr>
      </w:pPr>
      <w:r w:rsidRPr="00424BA7">
        <w:rPr>
          <w:rFonts w:eastAsia="Times New Roman" w:cstheme="minorHAnsi"/>
          <w:szCs w:val="24"/>
          <w:lang w:eastAsia="en-AU"/>
        </w:rPr>
        <w:t xml:space="preserve">Further information about the APPs </w:t>
      </w:r>
      <w:r w:rsidR="00D92271" w:rsidRPr="00424BA7">
        <w:rPr>
          <w:rFonts w:eastAsia="Times New Roman" w:cstheme="minorHAnsi"/>
          <w:szCs w:val="24"/>
          <w:lang w:eastAsia="en-AU"/>
        </w:rPr>
        <w:t>is</w:t>
      </w:r>
      <w:r w:rsidRPr="00424BA7">
        <w:rPr>
          <w:rFonts w:eastAsia="Times New Roman" w:cstheme="minorHAnsi"/>
          <w:szCs w:val="24"/>
          <w:lang w:eastAsia="en-AU"/>
        </w:rPr>
        <w:t xml:space="preserve"> included in Appendix 1 of this policy.</w:t>
      </w:r>
    </w:p>
    <w:p w14:paraId="15604AE2" w14:textId="25B6C264" w:rsidR="00894308" w:rsidRDefault="00894308" w:rsidP="009C26A0">
      <w:pPr>
        <w:shd w:val="clear" w:color="auto" w:fill="FFFFFF"/>
        <w:spacing w:after="0"/>
        <w:rPr>
          <w:rFonts w:cs="Arial"/>
          <w:color w:val="008000"/>
          <w:sz w:val="24"/>
          <w:szCs w:val="24"/>
          <w:lang w:val="en-US"/>
        </w:rPr>
      </w:pPr>
      <w:r>
        <w:rPr>
          <w:rFonts w:cs="Arial"/>
          <w:sz w:val="24"/>
          <w:szCs w:val="24"/>
          <w:lang w:val="en-US"/>
        </w:rPr>
        <w:br/>
      </w:r>
      <w:r w:rsidR="009C26A0">
        <w:rPr>
          <w:rFonts w:cs="Arial"/>
          <w:color w:val="008000"/>
          <w:sz w:val="24"/>
          <w:szCs w:val="24"/>
          <w:lang w:val="en-US"/>
        </w:rPr>
        <w:t xml:space="preserve">THE APPROVED </w:t>
      </w:r>
      <w:r w:rsidR="009C26A0" w:rsidRPr="00341E21">
        <w:rPr>
          <w:rFonts w:cs="Arial"/>
          <w:color w:val="008000"/>
          <w:sz w:val="24"/>
          <w:szCs w:val="24"/>
          <w:lang w:val="en-US"/>
        </w:rPr>
        <w:t>PROVI</w:t>
      </w:r>
      <w:r w:rsidR="002D53FE" w:rsidRPr="00341E21">
        <w:rPr>
          <w:rFonts w:cs="Arial"/>
          <w:color w:val="008000"/>
          <w:sz w:val="24"/>
          <w:szCs w:val="24"/>
          <w:lang w:val="en-US"/>
        </w:rPr>
        <w:t>D</w:t>
      </w:r>
      <w:r w:rsidR="009C26A0" w:rsidRPr="00341E21">
        <w:rPr>
          <w:rFonts w:cs="Arial"/>
          <w:color w:val="008000"/>
          <w:sz w:val="24"/>
          <w:szCs w:val="24"/>
          <w:lang w:val="en-US"/>
        </w:rPr>
        <w:t>ER/</w:t>
      </w:r>
      <w:r w:rsidR="00AD47EE" w:rsidRPr="00341E21">
        <w:rPr>
          <w:rFonts w:cs="Arial"/>
          <w:color w:val="008000"/>
          <w:sz w:val="24"/>
          <w:szCs w:val="24"/>
          <w:lang w:val="en-US"/>
        </w:rPr>
        <w:t>NOMINATED SUPERVISOR/</w:t>
      </w:r>
      <w:r>
        <w:rPr>
          <w:rFonts w:cs="Arial"/>
          <w:color w:val="008000"/>
          <w:sz w:val="24"/>
          <w:szCs w:val="24"/>
          <w:lang w:val="en-US"/>
        </w:rPr>
        <w:t>MANAGEMENT WIL</w:t>
      </w:r>
      <w:r w:rsidR="005A7F96">
        <w:rPr>
          <w:rFonts w:cs="Arial"/>
          <w:color w:val="008000"/>
          <w:sz w:val="24"/>
          <w:szCs w:val="24"/>
          <w:lang w:val="en-US"/>
        </w:rPr>
        <w:t>L</w:t>
      </w:r>
      <w:r>
        <w:rPr>
          <w:rFonts w:cs="Arial"/>
          <w:color w:val="008000"/>
          <w:sz w:val="24"/>
          <w:szCs w:val="24"/>
          <w:lang w:val="en-US"/>
        </w:rPr>
        <w:t>:</w:t>
      </w:r>
    </w:p>
    <w:p w14:paraId="0E92121A" w14:textId="5C1B7256" w:rsidR="004F56BE" w:rsidRPr="00565A81" w:rsidRDefault="004F56BE" w:rsidP="004F56BE">
      <w:pPr>
        <w:pStyle w:val="ListParagraph"/>
        <w:numPr>
          <w:ilvl w:val="0"/>
          <w:numId w:val="21"/>
        </w:numPr>
        <w:spacing w:after="0"/>
        <w:rPr>
          <w:rFonts w:ascii="Calibri Light" w:hAnsi="Calibri Light" w:cs="Calibri Light"/>
        </w:rPr>
      </w:pPr>
      <w:r w:rsidRPr="00565A81">
        <w:rPr>
          <w:rFonts w:ascii="Calibri Light" w:hAnsi="Calibri Light" w:cs="Calibri Light"/>
        </w:rPr>
        <w:t xml:space="preserve">ensure that obligations under the </w:t>
      </w:r>
      <w:r w:rsidRPr="00565A81">
        <w:rPr>
          <w:rFonts w:ascii="Calibri Light" w:hAnsi="Calibri Light" w:cs="Calibri Light"/>
          <w:i/>
          <w:iCs/>
        </w:rPr>
        <w:t xml:space="preserve">Education and Care Services National Law and National Regulations </w:t>
      </w:r>
      <w:r w:rsidRPr="00565A81">
        <w:rPr>
          <w:rFonts w:ascii="Calibri Light" w:hAnsi="Calibri Light" w:cs="Calibri Light"/>
        </w:rPr>
        <w:t>are met</w:t>
      </w:r>
    </w:p>
    <w:p w14:paraId="181134C7" w14:textId="0DDA6645" w:rsidR="009C26A0" w:rsidRPr="000C20E7" w:rsidRDefault="009C26A0" w:rsidP="009C26A0">
      <w:pPr>
        <w:pStyle w:val="ListParagraph"/>
        <w:numPr>
          <w:ilvl w:val="0"/>
          <w:numId w:val="21"/>
        </w:numPr>
        <w:shd w:val="clear" w:color="auto" w:fill="FFFFFF"/>
        <w:spacing w:after="0"/>
        <w:outlineLvl w:val="2"/>
        <w:rPr>
          <w:rFonts w:asciiTheme="majorHAnsi" w:eastAsia="Times New Roman" w:hAnsiTheme="majorHAnsi" w:cs="Calibri"/>
          <w:lang w:eastAsia="en-AU"/>
        </w:rPr>
      </w:pPr>
      <w:r>
        <w:rPr>
          <w:rFonts w:asciiTheme="majorHAnsi" w:eastAsia="Times New Roman" w:hAnsiTheme="majorHAnsi" w:cs="Calibri"/>
          <w:lang w:eastAsia="en-AU"/>
        </w:rPr>
        <w:t>e</w:t>
      </w:r>
      <w:r w:rsidRPr="000C20E7">
        <w:rPr>
          <w:rFonts w:asciiTheme="majorHAnsi" w:eastAsia="Times New Roman" w:hAnsiTheme="majorHAnsi" w:cs="Calibri"/>
          <w:lang w:eastAsia="en-AU"/>
        </w:rPr>
        <w:t xml:space="preserve">nsure the </w:t>
      </w:r>
      <w:r w:rsidR="00F342A0">
        <w:rPr>
          <w:rFonts w:asciiTheme="majorHAnsi" w:eastAsia="Times New Roman" w:hAnsiTheme="majorHAnsi" w:cs="Calibri"/>
          <w:lang w:eastAsia="en-AU"/>
        </w:rPr>
        <w:t xml:space="preserve">OSHC </w:t>
      </w:r>
      <w:r>
        <w:rPr>
          <w:rFonts w:asciiTheme="majorHAnsi" w:eastAsia="Times New Roman" w:hAnsiTheme="majorHAnsi" w:cs="Calibri"/>
          <w:lang w:eastAsia="en-AU"/>
        </w:rPr>
        <w:t>S</w:t>
      </w:r>
      <w:r w:rsidRPr="000C20E7">
        <w:rPr>
          <w:rFonts w:asciiTheme="majorHAnsi" w:eastAsia="Times New Roman" w:hAnsiTheme="majorHAnsi" w:cs="Calibri"/>
          <w:lang w:eastAsia="en-AU"/>
        </w:rPr>
        <w:t xml:space="preserve">ervice acts in accordance with the requirements of the </w:t>
      </w:r>
      <w:r>
        <w:rPr>
          <w:rFonts w:asciiTheme="majorHAnsi" w:eastAsia="Times New Roman" w:hAnsiTheme="majorHAnsi" w:cs="Calibri"/>
          <w:lang w:eastAsia="en-AU"/>
        </w:rPr>
        <w:t xml:space="preserve">Australian </w:t>
      </w:r>
      <w:r w:rsidRPr="000C20E7">
        <w:rPr>
          <w:rFonts w:asciiTheme="majorHAnsi" w:eastAsia="Times New Roman" w:hAnsiTheme="majorHAnsi" w:cs="Calibri"/>
          <w:lang w:eastAsia="en-AU"/>
        </w:rPr>
        <w:t xml:space="preserve">Privacy Principles and </w:t>
      </w:r>
      <w:r w:rsidRPr="00C151AF">
        <w:rPr>
          <w:rFonts w:asciiTheme="majorHAnsi" w:eastAsia="Times New Roman" w:hAnsiTheme="majorHAnsi" w:cs="Calibri"/>
          <w:i/>
          <w:lang w:eastAsia="en-AU"/>
        </w:rPr>
        <w:t>Privacy Act 1988</w:t>
      </w:r>
      <w:r w:rsidRPr="000C20E7">
        <w:rPr>
          <w:rFonts w:asciiTheme="majorHAnsi" w:eastAsia="Times New Roman" w:hAnsiTheme="majorHAnsi" w:cs="Calibri"/>
          <w:lang w:eastAsia="en-AU"/>
        </w:rPr>
        <w:t xml:space="preserve"> by developing, reviewing</w:t>
      </w:r>
      <w:r>
        <w:rPr>
          <w:rFonts w:asciiTheme="majorHAnsi" w:eastAsia="Times New Roman" w:hAnsiTheme="majorHAnsi" w:cs="Calibri"/>
          <w:lang w:eastAsia="en-AU"/>
        </w:rPr>
        <w:t>,</w:t>
      </w:r>
      <w:r w:rsidRPr="000C20E7">
        <w:rPr>
          <w:rFonts w:asciiTheme="majorHAnsi" w:eastAsia="Times New Roman" w:hAnsiTheme="majorHAnsi" w:cs="Calibri"/>
          <w:lang w:eastAsia="en-AU"/>
        </w:rPr>
        <w:t xml:space="preserve"> and implementing procedures and practices that identify</w:t>
      </w:r>
      <w:r>
        <w:rPr>
          <w:rFonts w:asciiTheme="majorHAnsi" w:eastAsia="Times New Roman" w:hAnsiTheme="majorHAnsi" w:cs="Calibri"/>
          <w:lang w:eastAsia="en-AU"/>
        </w:rPr>
        <w:t>:</w:t>
      </w:r>
      <w:r w:rsidRPr="000C20E7">
        <w:rPr>
          <w:rFonts w:asciiTheme="majorHAnsi" w:eastAsia="Times New Roman" w:hAnsiTheme="majorHAnsi" w:cs="Calibri"/>
          <w:lang w:eastAsia="en-AU"/>
        </w:rPr>
        <w:t xml:space="preserve"> </w:t>
      </w:r>
    </w:p>
    <w:p w14:paraId="67227109" w14:textId="007C042B"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 xml:space="preserve">the name and contact details of the </w:t>
      </w:r>
      <w:r>
        <w:rPr>
          <w:rFonts w:asciiTheme="majorHAnsi" w:hAnsiTheme="majorHAnsi" w:cs="Calibri"/>
          <w:spacing w:val="-3"/>
        </w:rPr>
        <w:t xml:space="preserve">OSHC </w:t>
      </w:r>
      <w:r w:rsidRPr="00764AD0">
        <w:rPr>
          <w:rFonts w:asciiTheme="majorHAnsi" w:hAnsiTheme="majorHAnsi" w:cs="Calibri"/>
          <w:spacing w:val="-3"/>
        </w:rPr>
        <w:t xml:space="preserve">Service </w:t>
      </w:r>
    </w:p>
    <w:p w14:paraId="2F574FB2" w14:textId="77777777"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what information the Service collects and the source of information</w:t>
      </w:r>
    </w:p>
    <w:p w14:paraId="439928F2" w14:textId="77777777"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why the information is collected</w:t>
      </w:r>
    </w:p>
    <w:p w14:paraId="65C4981D" w14:textId="77777777"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who will have access to information</w:t>
      </w:r>
    </w:p>
    <w:p w14:paraId="420C8653" w14:textId="5DF05239"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 xml:space="preserve">collection, storage, use, disclosure, and disposal of personal information collected by the </w:t>
      </w:r>
      <w:r>
        <w:rPr>
          <w:rFonts w:asciiTheme="majorHAnsi" w:hAnsiTheme="majorHAnsi" w:cs="Calibri"/>
          <w:spacing w:val="-3"/>
        </w:rPr>
        <w:t xml:space="preserve">OSHC </w:t>
      </w:r>
      <w:r w:rsidRPr="00764AD0">
        <w:rPr>
          <w:rFonts w:asciiTheme="majorHAnsi" w:hAnsiTheme="majorHAnsi" w:cs="Calibri"/>
          <w:spacing w:val="-3"/>
        </w:rPr>
        <w:t>Service</w:t>
      </w:r>
    </w:p>
    <w:p w14:paraId="7589E64E" w14:textId="77777777"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any law that requires the particular information to be collected</w:t>
      </w:r>
    </w:p>
    <w:p w14:paraId="46553B77" w14:textId="042E2B24"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 xml:space="preserve">adequate and appropriate storage for personal information collected by the </w:t>
      </w:r>
      <w:r>
        <w:rPr>
          <w:rFonts w:asciiTheme="majorHAnsi" w:hAnsiTheme="majorHAnsi" w:cs="Calibri"/>
          <w:spacing w:val="-3"/>
        </w:rPr>
        <w:t xml:space="preserve">OSHC </w:t>
      </w:r>
      <w:r w:rsidRPr="00764AD0">
        <w:rPr>
          <w:rFonts w:asciiTheme="majorHAnsi" w:hAnsiTheme="majorHAnsi" w:cs="Calibri"/>
          <w:spacing w:val="-3"/>
        </w:rPr>
        <w:t>Service</w:t>
      </w:r>
    </w:p>
    <w:p w14:paraId="4ED72B42" w14:textId="77777777"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protection of personal information from unauthorised access.</w:t>
      </w:r>
    </w:p>
    <w:p w14:paraId="18D12905" w14:textId="77777777" w:rsidR="00220348" w:rsidRPr="00565A81" w:rsidRDefault="00220348" w:rsidP="00220348">
      <w:pPr>
        <w:pStyle w:val="ListParagraph"/>
        <w:numPr>
          <w:ilvl w:val="0"/>
          <w:numId w:val="21"/>
        </w:numPr>
        <w:shd w:val="clear" w:color="auto" w:fill="FFFFFF"/>
        <w:spacing w:after="0"/>
        <w:rPr>
          <w:rFonts w:asciiTheme="majorHAnsi" w:eastAsia="Times New Roman" w:hAnsiTheme="majorHAnsi" w:cstheme="majorHAnsi"/>
          <w:szCs w:val="24"/>
          <w:lang w:eastAsia="en-AU"/>
        </w:rPr>
      </w:pPr>
      <w:r w:rsidRPr="00565A81">
        <w:rPr>
          <w:rFonts w:asciiTheme="majorHAnsi" w:eastAsia="Times New Roman" w:hAnsiTheme="majorHAnsi" w:cstheme="majorHAnsi"/>
          <w:szCs w:val="24"/>
          <w:lang w:eastAsia="en-AU"/>
        </w:rPr>
        <w:t>ensure educators, staff, students, visitors and volunteers have knowledge of and adhere to this policy and associated procedure and provided with a copy if required</w:t>
      </w:r>
    </w:p>
    <w:p w14:paraId="2B1F7584" w14:textId="65FC3D3C" w:rsidR="00220348" w:rsidRPr="001C66DB" w:rsidRDefault="00220348" w:rsidP="00220348">
      <w:pPr>
        <w:pStyle w:val="ListParagraph"/>
        <w:numPr>
          <w:ilvl w:val="0"/>
          <w:numId w:val="21"/>
        </w:numPr>
        <w:shd w:val="clear" w:color="auto" w:fill="FFFFFF"/>
        <w:spacing w:after="0"/>
        <w:outlineLvl w:val="2"/>
        <w:rPr>
          <w:rFonts w:asciiTheme="majorHAnsi" w:eastAsia="Times New Roman" w:hAnsiTheme="majorHAnsi" w:cs="Calibri"/>
          <w:lang w:eastAsia="en-AU"/>
        </w:rPr>
      </w:pPr>
      <w:r w:rsidRPr="00565A81">
        <w:rPr>
          <w:rFonts w:asciiTheme="majorHAnsi" w:eastAsia="Times New Roman" w:hAnsiTheme="majorHAnsi" w:cs="Calibri"/>
          <w:lang w:eastAsia="en-AU"/>
        </w:rPr>
        <w:t xml:space="preserve">require new employees to sign a </w:t>
      </w:r>
      <w:r w:rsidRPr="00565A81">
        <w:rPr>
          <w:rFonts w:asciiTheme="majorHAnsi" w:eastAsia="Times New Roman" w:hAnsiTheme="majorHAnsi" w:cs="Calibri"/>
          <w:i/>
          <w:iCs/>
          <w:lang w:eastAsia="en-AU"/>
        </w:rPr>
        <w:t>Confidentiality Agreement</w:t>
      </w:r>
      <w:r w:rsidRPr="00565A81">
        <w:rPr>
          <w:rFonts w:asciiTheme="majorHAnsi" w:eastAsia="Times New Roman" w:hAnsiTheme="majorHAnsi" w:cs="Calibri"/>
          <w:lang w:eastAsia="en-AU"/>
        </w:rPr>
        <w:t xml:space="preserve"> as part of their induction and orientation</w:t>
      </w:r>
      <w:r>
        <w:rPr>
          <w:rFonts w:asciiTheme="majorHAnsi" w:eastAsia="Times New Roman" w:hAnsiTheme="majorHAnsi" w:cs="Calibri"/>
          <w:lang w:eastAsia="en-AU"/>
        </w:rPr>
        <w:t xml:space="preserve"> </w:t>
      </w:r>
    </w:p>
    <w:p w14:paraId="70EC147A" w14:textId="77777777" w:rsidR="00220348" w:rsidRPr="00565A81" w:rsidRDefault="00220348" w:rsidP="00220348">
      <w:pPr>
        <w:pStyle w:val="ListParagraph"/>
        <w:numPr>
          <w:ilvl w:val="0"/>
          <w:numId w:val="21"/>
        </w:numPr>
        <w:shd w:val="clear" w:color="auto" w:fill="FFFFFF"/>
        <w:spacing w:after="0"/>
        <w:rPr>
          <w:rFonts w:asciiTheme="majorHAnsi" w:eastAsia="Times New Roman" w:hAnsiTheme="majorHAnsi" w:cstheme="majorHAnsi"/>
          <w:szCs w:val="24"/>
          <w:lang w:eastAsia="en-AU"/>
        </w:rPr>
      </w:pPr>
      <w:r w:rsidRPr="00565A81">
        <w:rPr>
          <w:rFonts w:asciiTheme="majorHAnsi" w:eastAsia="Times New Roman" w:hAnsiTheme="majorHAnsi" w:cstheme="majorHAnsi"/>
          <w:szCs w:val="24"/>
          <w:lang w:eastAsia="en-AU"/>
        </w:rPr>
        <w:t>advise students, volunteers and visitors of their role to maintain confidentiality during induction</w:t>
      </w:r>
    </w:p>
    <w:p w14:paraId="2BDA901F" w14:textId="77777777" w:rsidR="00220348" w:rsidRPr="00565A81" w:rsidRDefault="00220348" w:rsidP="00220348">
      <w:pPr>
        <w:pStyle w:val="ListParagraph"/>
        <w:numPr>
          <w:ilvl w:val="0"/>
          <w:numId w:val="21"/>
        </w:numPr>
        <w:rPr>
          <w:rFonts w:asciiTheme="majorHAnsi" w:eastAsia="Times New Roman" w:hAnsiTheme="majorHAnsi" w:cstheme="majorHAnsi"/>
          <w:szCs w:val="24"/>
          <w:lang w:eastAsia="en-AU"/>
        </w:rPr>
      </w:pPr>
      <w:r w:rsidRPr="00565A81">
        <w:rPr>
          <w:rFonts w:asciiTheme="majorHAnsi" w:eastAsia="Times New Roman" w:hAnsiTheme="majorHAnsi" w:cstheme="majorHAnsi"/>
          <w:szCs w:val="24"/>
          <w:lang w:eastAsia="en-AU"/>
        </w:rPr>
        <w:t xml:space="preserve">ensure families are aware of the </w:t>
      </w:r>
      <w:r w:rsidRPr="00565A81">
        <w:rPr>
          <w:rFonts w:asciiTheme="majorHAnsi" w:eastAsia="Times New Roman" w:hAnsiTheme="majorHAnsi" w:cstheme="majorHAnsi"/>
          <w:i/>
          <w:iCs/>
          <w:szCs w:val="24"/>
          <w:lang w:eastAsia="en-AU"/>
        </w:rPr>
        <w:t xml:space="preserve">Privacy and Confidentiality Policy </w:t>
      </w:r>
    </w:p>
    <w:p w14:paraId="2FA35373" w14:textId="59E69566" w:rsidR="009C26A0" w:rsidRDefault="009C26A0" w:rsidP="009C26A0">
      <w:pPr>
        <w:pStyle w:val="ListParagraph"/>
        <w:numPr>
          <w:ilvl w:val="0"/>
          <w:numId w:val="21"/>
        </w:numPr>
        <w:shd w:val="clear" w:color="auto" w:fill="FFFFFF"/>
        <w:spacing w:after="0"/>
        <w:rPr>
          <w:rFonts w:asciiTheme="majorHAnsi" w:eastAsia="Times New Roman" w:hAnsiTheme="majorHAnsi" w:cstheme="majorHAnsi"/>
          <w:szCs w:val="24"/>
          <w:lang w:eastAsia="en-AU"/>
        </w:rPr>
      </w:pPr>
      <w:r>
        <w:rPr>
          <w:rFonts w:asciiTheme="majorHAnsi" w:eastAsia="Times New Roman" w:hAnsiTheme="majorHAnsi" w:cstheme="majorHAnsi"/>
          <w:szCs w:val="24"/>
          <w:lang w:eastAsia="en-AU"/>
        </w:rPr>
        <w:t>p</w:t>
      </w:r>
      <w:r w:rsidRPr="00EA7CB8">
        <w:rPr>
          <w:rFonts w:asciiTheme="majorHAnsi" w:eastAsia="Times New Roman" w:hAnsiTheme="majorHAnsi" w:cstheme="majorHAnsi"/>
          <w:szCs w:val="24"/>
          <w:lang w:eastAsia="en-AU"/>
        </w:rPr>
        <w:t xml:space="preserve">rovide </w:t>
      </w:r>
      <w:r w:rsidR="00F342A0">
        <w:rPr>
          <w:rFonts w:asciiTheme="majorHAnsi" w:eastAsia="Times New Roman" w:hAnsiTheme="majorHAnsi" w:cstheme="majorHAnsi"/>
          <w:szCs w:val="24"/>
          <w:lang w:eastAsia="en-AU"/>
        </w:rPr>
        <w:t>s</w:t>
      </w:r>
      <w:r w:rsidRPr="00EA7CB8">
        <w:rPr>
          <w:rFonts w:asciiTheme="majorHAnsi" w:eastAsia="Times New Roman" w:hAnsiTheme="majorHAnsi" w:cstheme="majorHAnsi"/>
          <w:szCs w:val="24"/>
          <w:lang w:eastAsia="en-AU"/>
        </w:rPr>
        <w:t xml:space="preserve">taff and </w:t>
      </w:r>
      <w:r w:rsidR="00F342A0">
        <w:rPr>
          <w:rFonts w:asciiTheme="majorHAnsi" w:eastAsia="Times New Roman" w:hAnsiTheme="majorHAnsi" w:cstheme="majorHAnsi"/>
          <w:szCs w:val="24"/>
          <w:lang w:eastAsia="en-AU"/>
        </w:rPr>
        <w:t>e</w:t>
      </w:r>
      <w:r w:rsidRPr="00EA7CB8">
        <w:rPr>
          <w:rFonts w:asciiTheme="majorHAnsi" w:eastAsia="Times New Roman" w:hAnsiTheme="majorHAnsi" w:cstheme="majorHAnsi"/>
          <w:szCs w:val="24"/>
          <w:lang w:eastAsia="en-AU"/>
        </w:rPr>
        <w:t xml:space="preserve">ducators with relevant information regarding changes </w:t>
      </w:r>
      <w:r w:rsidRPr="00424BA7">
        <w:rPr>
          <w:rFonts w:asciiTheme="majorHAnsi" w:eastAsia="Times New Roman" w:hAnsiTheme="majorHAnsi" w:cstheme="majorHAnsi"/>
          <w:szCs w:val="24"/>
          <w:lang w:eastAsia="en-AU"/>
        </w:rPr>
        <w:t xml:space="preserve">to Australian privacy law and Service policy </w:t>
      </w:r>
    </w:p>
    <w:p w14:paraId="27C53FC4" w14:textId="77777777" w:rsidR="009C26A0" w:rsidRPr="00424BA7" w:rsidRDefault="009C26A0" w:rsidP="009C26A0">
      <w:pPr>
        <w:numPr>
          <w:ilvl w:val="0"/>
          <w:numId w:val="20"/>
        </w:numPr>
        <w:shd w:val="clear" w:color="auto" w:fill="FFFFFF"/>
        <w:spacing w:after="0"/>
        <w:rPr>
          <w:rFonts w:asciiTheme="majorHAnsi" w:eastAsia="Times New Roman" w:hAnsiTheme="majorHAnsi" w:cstheme="majorHAnsi"/>
          <w:szCs w:val="24"/>
          <w:lang w:eastAsia="en-AU"/>
        </w:rPr>
      </w:pPr>
      <w:r w:rsidRPr="00424BA7">
        <w:rPr>
          <w:rFonts w:asciiTheme="majorHAnsi" w:eastAsia="Times New Roman" w:hAnsiTheme="majorHAnsi" w:cstheme="majorHAnsi"/>
          <w:szCs w:val="24"/>
          <w:lang w:eastAsia="en-AU"/>
        </w:rPr>
        <w:lastRenderedPageBreak/>
        <w:t>ensure all relevant staff understand the requirements under Australia's privacy law and Notifiable Data Breaches (NDB) scheme</w:t>
      </w:r>
    </w:p>
    <w:p w14:paraId="552C05A3" w14:textId="77777777" w:rsidR="009C26A0" w:rsidRPr="00692ADE" w:rsidRDefault="009C26A0" w:rsidP="009C26A0">
      <w:pPr>
        <w:numPr>
          <w:ilvl w:val="0"/>
          <w:numId w:val="20"/>
        </w:numPr>
        <w:shd w:val="clear" w:color="auto" w:fill="FFFFFF"/>
        <w:spacing w:after="0"/>
        <w:rPr>
          <w:rFonts w:asciiTheme="majorHAnsi" w:eastAsia="Times New Roman" w:hAnsiTheme="majorHAnsi" w:cstheme="majorHAnsi"/>
          <w:szCs w:val="24"/>
          <w:lang w:eastAsia="en-AU"/>
        </w:rPr>
      </w:pPr>
      <w:r>
        <w:rPr>
          <w:rFonts w:asciiTheme="majorHAnsi" w:eastAsia="Times New Roman" w:hAnsiTheme="majorHAnsi" w:cstheme="majorHAnsi"/>
          <w:szCs w:val="24"/>
          <w:lang w:eastAsia="en-AU"/>
        </w:rPr>
        <w:t>maintain currency</w:t>
      </w:r>
      <w:r w:rsidRPr="00692ADE">
        <w:rPr>
          <w:rFonts w:asciiTheme="majorHAnsi" w:eastAsia="Times New Roman" w:hAnsiTheme="majorHAnsi" w:cstheme="majorHAnsi"/>
          <w:szCs w:val="24"/>
          <w:lang w:eastAsia="en-AU"/>
        </w:rPr>
        <w:t xml:space="preserve"> with the Australian Privacy Principles (this may include delegating a staff member to oversee all privacy-related activities to ensure compliance).</w:t>
      </w:r>
    </w:p>
    <w:p w14:paraId="14E12A57" w14:textId="58CFB9DE" w:rsidR="009C26A0" w:rsidRPr="00565A81" w:rsidRDefault="009C26A0" w:rsidP="00BA2291">
      <w:pPr>
        <w:numPr>
          <w:ilvl w:val="0"/>
          <w:numId w:val="20"/>
        </w:numPr>
        <w:shd w:val="clear" w:color="auto" w:fill="FFFFFF"/>
        <w:spacing w:after="0"/>
        <w:rPr>
          <w:rFonts w:asciiTheme="majorHAnsi" w:eastAsia="Times New Roman" w:hAnsiTheme="majorHAnsi" w:cstheme="majorHAnsi"/>
          <w:szCs w:val="24"/>
          <w:lang w:eastAsia="en-AU"/>
        </w:rPr>
      </w:pPr>
      <w:r>
        <w:rPr>
          <w:rFonts w:asciiTheme="majorHAnsi" w:eastAsia="Times New Roman" w:hAnsiTheme="majorHAnsi" w:cs="Calibri"/>
          <w:lang w:eastAsia="en-AU"/>
        </w:rPr>
        <w:t>e</w:t>
      </w:r>
      <w:r w:rsidRPr="00692ADE">
        <w:rPr>
          <w:rFonts w:asciiTheme="majorHAnsi" w:eastAsia="Times New Roman" w:hAnsiTheme="majorHAnsi" w:cs="Calibri"/>
          <w:lang w:eastAsia="en-AU"/>
        </w:rPr>
        <w:t>nsure personal information i</w:t>
      </w:r>
      <w:r>
        <w:rPr>
          <w:rFonts w:asciiTheme="majorHAnsi" w:eastAsia="Times New Roman" w:hAnsiTheme="majorHAnsi" w:cs="Calibri"/>
          <w:lang w:eastAsia="en-AU"/>
        </w:rPr>
        <w:t>s</w:t>
      </w:r>
      <w:r w:rsidRPr="00692ADE">
        <w:rPr>
          <w:rFonts w:asciiTheme="majorHAnsi" w:eastAsia="Times New Roman" w:hAnsiTheme="majorHAnsi" w:cs="Calibri"/>
          <w:lang w:eastAsia="en-AU"/>
        </w:rPr>
        <w:t xml:space="preserve"> </w:t>
      </w:r>
      <w:r w:rsidRPr="00565A81">
        <w:rPr>
          <w:rFonts w:asciiTheme="majorHAnsi" w:eastAsia="Times New Roman" w:hAnsiTheme="majorHAnsi" w:cs="Calibri"/>
          <w:lang w:eastAsia="en-AU"/>
        </w:rPr>
        <w:t xml:space="preserve">protected in accordance with our obligations under the </w:t>
      </w:r>
      <w:r w:rsidRPr="00565A81">
        <w:rPr>
          <w:rFonts w:asciiTheme="majorHAnsi" w:eastAsia="Times New Roman" w:hAnsiTheme="majorHAnsi" w:cs="Calibri"/>
          <w:i/>
          <w:lang w:eastAsia="en-AU"/>
        </w:rPr>
        <w:t>Privacy Act 1988</w:t>
      </w:r>
      <w:r w:rsidRPr="00565A81">
        <w:rPr>
          <w:rFonts w:asciiTheme="majorHAnsi" w:eastAsia="Times New Roman" w:hAnsiTheme="majorHAnsi" w:cs="Calibri"/>
          <w:lang w:eastAsia="en-AU"/>
        </w:rPr>
        <w:t xml:space="preserve"> and </w:t>
      </w:r>
      <w:r w:rsidRPr="00565A81">
        <w:rPr>
          <w:rFonts w:asciiTheme="majorHAnsi" w:eastAsia="Times New Roman" w:hAnsiTheme="majorHAnsi" w:cs="Calibri"/>
          <w:i/>
          <w:lang w:eastAsia="en-AU"/>
        </w:rPr>
        <w:t>Privacy Amendments (Enhancing Privacy Protection) Act 2012</w:t>
      </w:r>
      <w:r w:rsidR="00F2680C" w:rsidRPr="00565A81">
        <w:rPr>
          <w:rFonts w:asciiTheme="majorHAnsi" w:eastAsia="Times New Roman" w:hAnsiTheme="majorHAnsi" w:cs="Calibri"/>
          <w:i/>
          <w:lang w:eastAsia="en-AU"/>
        </w:rPr>
        <w:t xml:space="preserve"> </w:t>
      </w:r>
      <w:r w:rsidR="00F2680C" w:rsidRPr="00565A81">
        <w:rPr>
          <w:rFonts w:asciiTheme="majorHAnsi" w:eastAsia="Times New Roman" w:hAnsiTheme="majorHAnsi" w:cs="Calibri"/>
          <w:lang w:eastAsia="en-AU"/>
        </w:rPr>
        <w:t xml:space="preserve">and only authorised personnel have access to private and sensitive information </w:t>
      </w:r>
    </w:p>
    <w:p w14:paraId="1D220334" w14:textId="1E22EE92" w:rsidR="009C26A0" w:rsidRPr="00565A81" w:rsidRDefault="009C26A0" w:rsidP="009C26A0">
      <w:pPr>
        <w:pStyle w:val="ListParagraph"/>
        <w:numPr>
          <w:ilvl w:val="0"/>
          <w:numId w:val="20"/>
        </w:numPr>
        <w:shd w:val="clear" w:color="auto" w:fill="FFFFFF"/>
        <w:spacing w:after="0"/>
        <w:outlineLvl w:val="2"/>
        <w:rPr>
          <w:rFonts w:asciiTheme="majorHAnsi" w:eastAsia="Times New Roman" w:hAnsiTheme="majorHAnsi" w:cs="Calibri"/>
          <w:lang w:eastAsia="en-AU"/>
        </w:rPr>
      </w:pPr>
      <w:r w:rsidRPr="00565A81">
        <w:rPr>
          <w:rFonts w:asciiTheme="majorHAnsi" w:eastAsia="Times New Roman" w:hAnsiTheme="majorHAnsi" w:cs="Calibri"/>
          <w:lang w:eastAsia="en-AU"/>
        </w:rPr>
        <w:t>ensure all records and documents are maintained and stored in accordance with Education and Care Service National Regulations</w:t>
      </w:r>
      <w:r w:rsidR="00594A58" w:rsidRPr="00565A81">
        <w:rPr>
          <w:rFonts w:asciiTheme="majorHAnsi" w:eastAsia="Times New Roman" w:hAnsiTheme="majorHAnsi" w:cs="Calibri"/>
          <w:lang w:eastAsia="en-AU"/>
        </w:rPr>
        <w:t xml:space="preserve"> (See </w:t>
      </w:r>
      <w:r w:rsidR="00594A58" w:rsidRPr="00565A81">
        <w:rPr>
          <w:rFonts w:asciiTheme="majorHAnsi" w:eastAsia="Times New Roman" w:hAnsiTheme="majorHAnsi" w:cs="Calibri"/>
          <w:i/>
          <w:iCs/>
          <w:lang w:eastAsia="en-AU"/>
        </w:rPr>
        <w:t>Record Keeping and Retention Policy</w:t>
      </w:r>
      <w:r w:rsidR="00594A58" w:rsidRPr="00565A81">
        <w:rPr>
          <w:rFonts w:asciiTheme="majorHAnsi" w:eastAsia="Times New Roman" w:hAnsiTheme="majorHAnsi" w:cs="Calibri"/>
          <w:lang w:eastAsia="en-AU"/>
        </w:rPr>
        <w:t>)</w:t>
      </w:r>
    </w:p>
    <w:p w14:paraId="3CE1B330" w14:textId="77777777" w:rsidR="009C26A0" w:rsidRPr="00565A81" w:rsidRDefault="009C26A0" w:rsidP="009C26A0">
      <w:pPr>
        <w:pStyle w:val="ListParagraph"/>
        <w:numPr>
          <w:ilvl w:val="0"/>
          <w:numId w:val="20"/>
        </w:numPr>
        <w:shd w:val="clear" w:color="auto" w:fill="FFFFFF"/>
        <w:spacing w:after="0"/>
        <w:outlineLvl w:val="2"/>
        <w:rPr>
          <w:rFonts w:asciiTheme="majorHAnsi" w:eastAsia="Times New Roman" w:hAnsiTheme="majorHAnsi" w:cs="Calibri"/>
          <w:lang w:eastAsia="en-AU"/>
        </w:rPr>
      </w:pPr>
      <w:r w:rsidRPr="00565A81">
        <w:rPr>
          <w:rFonts w:asciiTheme="majorHAnsi" w:eastAsia="Times New Roman" w:hAnsiTheme="majorHAnsi" w:cs="Calibri"/>
          <w:lang w:eastAsia="en-AU"/>
        </w:rPr>
        <w:t>regularly back-up personal and sensitive data from computers to protect personal information collected</w:t>
      </w:r>
    </w:p>
    <w:p w14:paraId="39A41559" w14:textId="1E083A3A" w:rsidR="009C26A0" w:rsidRPr="00565A81" w:rsidRDefault="009C26A0" w:rsidP="009C26A0">
      <w:pPr>
        <w:pStyle w:val="ListParagraph"/>
        <w:numPr>
          <w:ilvl w:val="0"/>
          <w:numId w:val="20"/>
        </w:numPr>
        <w:shd w:val="clear" w:color="auto" w:fill="FFFFFF"/>
        <w:spacing w:after="0"/>
        <w:outlineLvl w:val="2"/>
        <w:rPr>
          <w:rFonts w:asciiTheme="majorHAnsi" w:eastAsia="Times New Roman" w:hAnsiTheme="majorHAnsi" w:cs="Calibri"/>
          <w:lang w:eastAsia="en-AU"/>
        </w:rPr>
      </w:pPr>
      <w:r w:rsidRPr="00565A81">
        <w:rPr>
          <w:rFonts w:asciiTheme="majorHAnsi" w:eastAsia="Times New Roman" w:hAnsiTheme="majorHAnsi" w:cs="Calibri"/>
          <w:lang w:eastAsia="en-AU"/>
        </w:rPr>
        <w:t xml:space="preserve">ensure all computers are password protected and </w:t>
      </w:r>
      <w:r w:rsidR="00CC61DA" w:rsidRPr="00565A81">
        <w:rPr>
          <w:rFonts w:asciiTheme="majorHAnsi" w:eastAsia="Times New Roman" w:hAnsiTheme="majorHAnsi" w:cs="Calibri"/>
          <w:lang w:eastAsia="en-AU"/>
        </w:rPr>
        <w:t xml:space="preserve">have </w:t>
      </w:r>
      <w:r w:rsidRPr="00565A81">
        <w:rPr>
          <w:rFonts w:asciiTheme="majorHAnsi" w:eastAsia="Times New Roman" w:hAnsiTheme="majorHAnsi" w:cs="Calibri"/>
          <w:lang w:eastAsia="en-AU"/>
        </w:rPr>
        <w:t xml:space="preserve">security software- </w:t>
      </w:r>
      <w:r w:rsidR="00F342A0" w:rsidRPr="00565A81">
        <w:rPr>
          <w:rFonts w:asciiTheme="majorHAnsi" w:eastAsia="Times New Roman" w:hAnsiTheme="majorHAnsi" w:cs="Calibri"/>
          <w:lang w:eastAsia="en-AU"/>
        </w:rPr>
        <w:t>antivirus</w:t>
      </w:r>
      <w:r w:rsidRPr="00565A81">
        <w:rPr>
          <w:rFonts w:asciiTheme="majorHAnsi" w:eastAsia="Times New Roman" w:hAnsiTheme="majorHAnsi" w:cs="Calibri"/>
          <w:lang w:eastAsia="en-AU"/>
        </w:rPr>
        <w:t xml:space="preserve"> protection</w:t>
      </w:r>
      <w:r w:rsidR="00CC61DA" w:rsidRPr="00565A81">
        <w:rPr>
          <w:rFonts w:asciiTheme="majorHAnsi" w:eastAsia="Times New Roman" w:hAnsiTheme="majorHAnsi" w:cs="Calibri"/>
          <w:lang w:eastAsia="en-AU"/>
        </w:rPr>
        <w:t>- installed</w:t>
      </w:r>
    </w:p>
    <w:p w14:paraId="3FE95440" w14:textId="77777777" w:rsidR="00955CBD" w:rsidRDefault="009C26A0" w:rsidP="00955CBD">
      <w:pPr>
        <w:pStyle w:val="ListParagraph"/>
        <w:numPr>
          <w:ilvl w:val="0"/>
          <w:numId w:val="20"/>
        </w:numPr>
        <w:shd w:val="clear" w:color="auto" w:fill="FFFFFF"/>
        <w:spacing w:after="0"/>
        <w:outlineLvl w:val="2"/>
        <w:rPr>
          <w:rFonts w:asciiTheme="majorHAnsi" w:eastAsia="Times New Roman" w:hAnsiTheme="majorHAnsi" w:cs="Calibri"/>
          <w:lang w:eastAsia="en-AU"/>
        </w:rPr>
      </w:pPr>
      <w:r w:rsidRPr="00565A81">
        <w:rPr>
          <w:rFonts w:asciiTheme="majorHAnsi" w:eastAsia="Times New Roman" w:hAnsiTheme="majorHAnsi" w:cs="Calibri"/>
          <w:lang w:eastAsia="en-AU"/>
        </w:rPr>
        <w:t>ensure families are notified of the time particular records are</w:t>
      </w:r>
      <w:r w:rsidRPr="00424BA7">
        <w:rPr>
          <w:rFonts w:asciiTheme="majorHAnsi" w:eastAsia="Times New Roman" w:hAnsiTheme="majorHAnsi" w:cs="Calibri"/>
          <w:lang w:eastAsia="en-AU"/>
        </w:rPr>
        <w:t xml:space="preserve"> required to be retained as per Education and Care Services National Regulations [</w:t>
      </w:r>
      <w:r w:rsidR="00956E0C">
        <w:rPr>
          <w:rFonts w:asciiTheme="majorHAnsi" w:eastAsia="Times New Roman" w:hAnsiTheme="majorHAnsi" w:cs="Calibri"/>
          <w:lang w:eastAsia="en-AU"/>
        </w:rPr>
        <w:t>Reg.</w:t>
      </w:r>
      <w:r w:rsidRPr="00424BA7">
        <w:rPr>
          <w:rFonts w:asciiTheme="majorHAnsi" w:eastAsia="Times New Roman" w:hAnsiTheme="majorHAnsi" w:cs="Calibri"/>
          <w:lang w:eastAsia="en-AU"/>
        </w:rPr>
        <w:t xml:space="preserve"> 183 (2)]</w:t>
      </w:r>
    </w:p>
    <w:p w14:paraId="4E195DB9" w14:textId="036C7CE3" w:rsidR="003B5B75" w:rsidRPr="00C053A6" w:rsidRDefault="00955CBD" w:rsidP="00955CBD">
      <w:pPr>
        <w:pStyle w:val="ListParagraph"/>
        <w:numPr>
          <w:ilvl w:val="0"/>
          <w:numId w:val="20"/>
        </w:numPr>
        <w:shd w:val="clear" w:color="auto" w:fill="FFFFFF"/>
        <w:spacing w:after="0"/>
        <w:outlineLvl w:val="2"/>
        <w:rPr>
          <w:rFonts w:asciiTheme="majorHAnsi" w:eastAsia="Times New Roman" w:hAnsiTheme="majorHAnsi" w:cs="Calibri"/>
          <w:color w:val="000000" w:themeColor="text1"/>
          <w:lang w:eastAsia="en-AU"/>
        </w:rPr>
      </w:pPr>
      <w:r w:rsidRPr="00C053A6">
        <w:rPr>
          <w:rFonts w:asciiTheme="majorHAnsi" w:hAnsiTheme="majorHAnsi" w:cs="Calibri"/>
          <w:color w:val="000000" w:themeColor="text1"/>
          <w:spacing w:val="-3"/>
        </w:rPr>
        <w:t xml:space="preserve">adopt </w:t>
      </w:r>
      <w:r w:rsidRPr="00C053A6">
        <w:rPr>
          <w:rFonts w:asciiTheme="majorHAnsi" w:hAnsiTheme="majorHAnsi" w:cstheme="majorHAnsi"/>
          <w:color w:val="000000" w:themeColor="text1"/>
          <w:spacing w:val="-3"/>
        </w:rPr>
        <w:t xml:space="preserve">the </w:t>
      </w:r>
      <w:hyperlink r:id="rId12" w:history="1">
        <w:r w:rsidRPr="00C053A6">
          <w:rPr>
            <w:rStyle w:val="Hyperlink"/>
            <w:rFonts w:asciiTheme="majorHAnsi" w:hAnsiTheme="majorHAnsi" w:cstheme="majorHAnsi"/>
            <w:i/>
            <w:iCs/>
            <w:color w:val="000000" w:themeColor="text1"/>
            <w:spacing w:val="-3"/>
          </w:rPr>
          <w:t>National Model Code</w:t>
        </w:r>
        <w:r w:rsidRPr="00C053A6">
          <w:rPr>
            <w:rStyle w:val="Hyperlink"/>
            <w:rFonts w:asciiTheme="majorHAnsi" w:hAnsiTheme="majorHAnsi" w:cstheme="majorHAnsi"/>
            <w:color w:val="000000" w:themeColor="text1"/>
            <w:spacing w:val="-3"/>
          </w:rPr>
          <w:t xml:space="preserve"> </w:t>
        </w:r>
        <w:r w:rsidRPr="00C053A6">
          <w:rPr>
            <w:rStyle w:val="Hyperlink"/>
            <w:rFonts w:asciiTheme="majorHAnsi" w:hAnsiTheme="majorHAnsi" w:cstheme="majorHAnsi"/>
            <w:i/>
            <w:iCs/>
            <w:color w:val="000000" w:themeColor="text1"/>
            <w:spacing w:val="-3"/>
          </w:rPr>
          <w:t>and Guidelines</w:t>
        </w:r>
      </w:hyperlink>
      <w:r w:rsidRPr="00C053A6">
        <w:rPr>
          <w:rFonts w:asciiTheme="majorHAnsi" w:hAnsiTheme="majorHAnsi" w:cstheme="majorHAnsi"/>
          <w:color w:val="000000" w:themeColor="text1"/>
          <w:spacing w:val="-3"/>
        </w:rPr>
        <w:t xml:space="preserve"> for</w:t>
      </w:r>
      <w:r w:rsidRPr="00C053A6">
        <w:rPr>
          <w:rFonts w:asciiTheme="majorHAnsi" w:hAnsiTheme="majorHAnsi" w:cs="Calibri"/>
          <w:color w:val="000000" w:themeColor="text1"/>
          <w:spacing w:val="-3"/>
        </w:rPr>
        <w:t xml:space="preserve"> taking images or videos of children </w:t>
      </w:r>
    </w:p>
    <w:p w14:paraId="299FE1C2" w14:textId="004F9EAF" w:rsidR="00CC2E2F" w:rsidRPr="00956E0C" w:rsidRDefault="00CC2E2F" w:rsidP="00CC2E2F">
      <w:pPr>
        <w:pStyle w:val="ListParagraph"/>
        <w:numPr>
          <w:ilvl w:val="0"/>
          <w:numId w:val="20"/>
        </w:numPr>
        <w:tabs>
          <w:tab w:val="left" w:pos="-720"/>
          <w:tab w:val="left" w:pos="0"/>
        </w:tabs>
        <w:suppressAutoHyphens/>
        <w:spacing w:after="0"/>
        <w:rPr>
          <w:rFonts w:asciiTheme="majorHAnsi" w:hAnsiTheme="majorHAnsi" w:cs="Calibri"/>
          <w:spacing w:val="-3"/>
        </w:rPr>
      </w:pPr>
      <w:r w:rsidRPr="00956E0C">
        <w:rPr>
          <w:rFonts w:asciiTheme="majorHAnsi" w:hAnsiTheme="majorHAnsi" w:cs="Calibri"/>
          <w:spacing w:val="-3"/>
        </w:rPr>
        <w:t xml:space="preserve">ensure the appropriate and permitted use of images and videos of children, including </w:t>
      </w:r>
      <w:r w:rsidRPr="00956E0C">
        <w:rPr>
          <w:rFonts w:asciiTheme="majorHAnsi" w:eastAsia="Times New Roman" w:hAnsiTheme="majorHAnsi" w:cs="Calibri"/>
          <w:lang w:eastAsia="en-AU"/>
        </w:rPr>
        <w:t xml:space="preserve">obtaining written </w:t>
      </w:r>
      <w:r w:rsidRPr="00C053A6">
        <w:rPr>
          <w:rFonts w:asciiTheme="majorHAnsi" w:eastAsia="Times New Roman" w:hAnsiTheme="majorHAnsi" w:cs="Calibri"/>
          <w:lang w:eastAsia="en-AU"/>
        </w:rPr>
        <w:t xml:space="preserve">authorisation from parents and/or guardians of children who will be photographed or videoed by the Service. </w:t>
      </w:r>
      <w:r w:rsidR="00062B57" w:rsidRPr="00C053A6">
        <w:rPr>
          <w:rFonts w:asciiTheme="majorHAnsi" w:eastAsia="Times New Roman" w:hAnsiTheme="majorHAnsi" w:cs="Calibri"/>
          <w:lang w:eastAsia="en-AU"/>
        </w:rPr>
        <w:t xml:space="preserve">(see: </w:t>
      </w:r>
      <w:r w:rsidR="00062B57" w:rsidRPr="00C053A6">
        <w:rPr>
          <w:rFonts w:asciiTheme="majorHAnsi" w:eastAsia="Times New Roman" w:hAnsiTheme="majorHAnsi" w:cs="Calibri"/>
          <w:i/>
          <w:iCs/>
          <w:lang w:eastAsia="en-AU"/>
        </w:rPr>
        <w:t>Enrolment Form</w:t>
      </w:r>
      <w:r w:rsidR="00062B57" w:rsidRPr="00C053A6">
        <w:rPr>
          <w:rFonts w:asciiTheme="majorHAnsi" w:eastAsia="Times New Roman" w:hAnsiTheme="majorHAnsi" w:cs="Calibri"/>
          <w:lang w:eastAsia="en-AU"/>
        </w:rPr>
        <w:t>).</w:t>
      </w:r>
      <w:r w:rsidR="00062B57">
        <w:rPr>
          <w:rFonts w:asciiTheme="majorHAnsi" w:eastAsia="Times New Roman" w:hAnsiTheme="majorHAnsi" w:cs="Calibri"/>
          <w:lang w:eastAsia="en-AU"/>
        </w:rPr>
        <w:t xml:space="preserve"> </w:t>
      </w:r>
      <w:r w:rsidRPr="00956E0C">
        <w:rPr>
          <w:rFonts w:asciiTheme="majorHAnsi" w:eastAsia="Times New Roman" w:hAnsiTheme="majorHAnsi" w:cs="Calibri"/>
          <w:lang w:eastAsia="en-AU"/>
        </w:rPr>
        <w:t>The authorisation is to state the purpose for which the images and videos are to be used for and details regarding their publication or sharing.</w:t>
      </w:r>
    </w:p>
    <w:p w14:paraId="1E8B78DB" w14:textId="77777777" w:rsidR="00ED6065" w:rsidRPr="00956E0C" w:rsidRDefault="00ED6065" w:rsidP="00ED6065">
      <w:pPr>
        <w:pStyle w:val="ListParagraph"/>
        <w:numPr>
          <w:ilvl w:val="0"/>
          <w:numId w:val="20"/>
        </w:numPr>
        <w:spacing w:after="0"/>
        <w:rPr>
          <w:rFonts w:asciiTheme="majorHAnsi" w:hAnsiTheme="majorHAnsi"/>
        </w:rPr>
      </w:pPr>
      <w:r w:rsidRPr="00956E0C">
        <w:rPr>
          <w:rFonts w:asciiTheme="majorHAnsi" w:eastAsia="Times New Roman" w:hAnsiTheme="majorHAnsi" w:cstheme="majorHAnsi"/>
          <w:szCs w:val="24"/>
          <w:lang w:eastAsia="en-AU"/>
        </w:rPr>
        <w:t xml:space="preserve">ensure families are aware that the use </w:t>
      </w:r>
      <w:r w:rsidRPr="00956E0C">
        <w:rPr>
          <w:rFonts w:asciiTheme="majorHAnsi" w:hAnsiTheme="majorHAnsi"/>
        </w:rPr>
        <w:t xml:space="preserve">of images or videos obtained from the Service, via the Services app, Facebook page or other format </w:t>
      </w:r>
      <w:r w:rsidRPr="00956E0C">
        <w:rPr>
          <w:rFonts w:cstheme="minorHAnsi"/>
        </w:rPr>
        <w:t>are not</w:t>
      </w:r>
      <w:r w:rsidRPr="00956E0C">
        <w:rPr>
          <w:rFonts w:asciiTheme="majorHAnsi" w:hAnsiTheme="majorHAnsi"/>
        </w:rPr>
        <w:t xml:space="preserve"> to be shared by families on any device or social media platform. Families are </w:t>
      </w:r>
      <w:r w:rsidRPr="00956E0C">
        <w:rPr>
          <w:rFonts w:cstheme="minorHAnsi"/>
        </w:rPr>
        <w:t>not</w:t>
      </w:r>
      <w:r w:rsidRPr="00956E0C">
        <w:rPr>
          <w:rFonts w:asciiTheme="majorHAnsi" w:hAnsiTheme="majorHAnsi"/>
        </w:rPr>
        <w:t xml:space="preserve"> to share photographs or videos taken during special events for publishing on social media platform or sharing any other format</w:t>
      </w:r>
    </w:p>
    <w:p w14:paraId="3C9498B1" w14:textId="50320FD1" w:rsidR="00956E0C" w:rsidRPr="00C053A6" w:rsidRDefault="00365E20" w:rsidP="00365E20">
      <w:pPr>
        <w:pStyle w:val="ListParagraph"/>
        <w:numPr>
          <w:ilvl w:val="0"/>
          <w:numId w:val="20"/>
        </w:numPr>
        <w:spacing w:after="0"/>
        <w:rPr>
          <w:rFonts w:asciiTheme="majorHAnsi" w:hAnsiTheme="majorHAnsi"/>
        </w:rPr>
      </w:pPr>
      <w:r w:rsidRPr="00C053A6">
        <w:rPr>
          <w:rFonts w:asciiTheme="majorHAnsi" w:hAnsiTheme="majorHAnsi"/>
        </w:rPr>
        <w:lastRenderedPageBreak/>
        <w:t xml:space="preserve">ensure personal electronic devices including phones, smartwatches or other devices that are able to take images or videos, are </w:t>
      </w:r>
      <w:r w:rsidRPr="00C053A6">
        <w:rPr>
          <w:rFonts w:cstheme="minorHAnsi"/>
        </w:rPr>
        <w:t xml:space="preserve">not </w:t>
      </w:r>
      <w:r w:rsidRPr="00C053A6">
        <w:rPr>
          <w:rFonts w:asciiTheme="majorHAnsi" w:hAnsiTheme="majorHAnsi"/>
        </w:rPr>
        <w:t xml:space="preserve">in the possession of any person while providing education and care and working directly with children </w:t>
      </w:r>
    </w:p>
    <w:p w14:paraId="0D07D4DE" w14:textId="77777777" w:rsidR="00ED6065" w:rsidRPr="00956E0C" w:rsidRDefault="00ED6065" w:rsidP="00ED6065">
      <w:pPr>
        <w:pStyle w:val="ListParagraph"/>
        <w:numPr>
          <w:ilvl w:val="0"/>
          <w:numId w:val="20"/>
        </w:numPr>
        <w:spacing w:after="0"/>
        <w:rPr>
          <w:rFonts w:asciiTheme="majorHAnsi" w:hAnsiTheme="majorHAnsi"/>
        </w:rPr>
      </w:pPr>
      <w:r w:rsidRPr="00C053A6">
        <w:rPr>
          <w:rFonts w:asciiTheme="majorHAnsi" w:hAnsiTheme="majorHAnsi"/>
        </w:rPr>
        <w:t>ensure only devices that are issued by</w:t>
      </w:r>
      <w:r w:rsidRPr="00956E0C">
        <w:rPr>
          <w:rFonts w:asciiTheme="majorHAnsi" w:hAnsiTheme="majorHAnsi"/>
        </w:rPr>
        <w:t xml:space="preserve"> the Service are used to record and store images and videos of children</w:t>
      </w:r>
    </w:p>
    <w:p w14:paraId="00D24AC8" w14:textId="414C2E60" w:rsidR="00ED6065" w:rsidRPr="00956E0C" w:rsidRDefault="00ED6065" w:rsidP="00C16E93">
      <w:pPr>
        <w:pStyle w:val="ListParagraph"/>
        <w:numPr>
          <w:ilvl w:val="0"/>
          <w:numId w:val="20"/>
        </w:numPr>
        <w:spacing w:after="0"/>
        <w:rPr>
          <w:rFonts w:asciiTheme="majorHAnsi" w:hAnsiTheme="majorHAnsi"/>
        </w:rPr>
      </w:pPr>
      <w:r w:rsidRPr="00956E0C">
        <w:rPr>
          <w:rFonts w:asciiTheme="majorHAnsi" w:hAnsiTheme="majorHAnsi"/>
        </w:rPr>
        <w:t>develop procedures to ensure controls are in place over the storage, access and retention of children’s images and videos at the Service, including hardcopy and digital files</w:t>
      </w:r>
    </w:p>
    <w:p w14:paraId="1066E74E" w14:textId="77777777" w:rsidR="009C26A0" w:rsidRPr="00956E0C" w:rsidRDefault="009C26A0" w:rsidP="009C26A0">
      <w:pPr>
        <w:pStyle w:val="ListParagraph"/>
        <w:numPr>
          <w:ilvl w:val="0"/>
          <w:numId w:val="20"/>
        </w:numPr>
        <w:tabs>
          <w:tab w:val="left" w:pos="-720"/>
          <w:tab w:val="left" w:pos="0"/>
        </w:tabs>
        <w:suppressAutoHyphens/>
        <w:spacing w:after="0"/>
        <w:rPr>
          <w:rFonts w:asciiTheme="majorHAnsi" w:hAnsiTheme="majorHAnsi" w:cs="Calibri"/>
          <w:spacing w:val="-3"/>
        </w:rPr>
      </w:pPr>
      <w:r w:rsidRPr="00956E0C">
        <w:rPr>
          <w:rFonts w:asciiTheme="majorHAnsi" w:hAnsiTheme="majorHAnsi" w:cs="Calibri"/>
          <w:spacing w:val="-3"/>
        </w:rPr>
        <w:t>ensure all employees, students, volunteers, and families are provided with a copy of this policy</w:t>
      </w:r>
    </w:p>
    <w:p w14:paraId="56C449CA" w14:textId="23809B28" w:rsidR="009C26A0" w:rsidRPr="00956E0C" w:rsidRDefault="009C26A0" w:rsidP="009C26A0">
      <w:pPr>
        <w:pStyle w:val="ListParagraph"/>
        <w:numPr>
          <w:ilvl w:val="0"/>
          <w:numId w:val="20"/>
        </w:numPr>
        <w:tabs>
          <w:tab w:val="left" w:pos="-720"/>
          <w:tab w:val="left" w:pos="0"/>
        </w:tabs>
        <w:suppressAutoHyphens/>
        <w:spacing w:after="0"/>
        <w:rPr>
          <w:rFonts w:asciiTheme="majorHAnsi" w:hAnsiTheme="majorHAnsi" w:cs="Calibri"/>
          <w:i/>
          <w:iCs/>
          <w:spacing w:val="-3"/>
        </w:rPr>
      </w:pPr>
      <w:r w:rsidRPr="00956E0C">
        <w:rPr>
          <w:rFonts w:asciiTheme="majorHAnsi" w:hAnsiTheme="majorHAnsi" w:cs="Calibri"/>
          <w:spacing w:val="-3"/>
        </w:rPr>
        <w:t>deal with privacy complaints promptly and in a consistent manner</w:t>
      </w:r>
      <w:r w:rsidRPr="00956E0C">
        <w:rPr>
          <w:rFonts w:asciiTheme="majorHAnsi" w:hAnsiTheme="majorHAnsi" w:cs="Calibri"/>
          <w:i/>
          <w:spacing w:val="-3"/>
        </w:rPr>
        <w:t xml:space="preserve">, </w:t>
      </w:r>
      <w:r w:rsidRPr="00956E0C">
        <w:rPr>
          <w:rFonts w:asciiTheme="majorHAnsi" w:hAnsiTheme="majorHAnsi" w:cs="Calibri"/>
          <w:spacing w:val="-3"/>
        </w:rPr>
        <w:t xml:space="preserve">following the OSHC Service’s </w:t>
      </w:r>
      <w:r w:rsidR="002D1956" w:rsidRPr="00956E0C">
        <w:rPr>
          <w:rFonts w:asciiTheme="majorHAnsi" w:hAnsiTheme="majorHAnsi" w:cs="Calibri"/>
          <w:i/>
          <w:iCs/>
          <w:spacing w:val="-3"/>
        </w:rPr>
        <w:t xml:space="preserve">Dealing with Complaints </w:t>
      </w:r>
      <w:r w:rsidRPr="00956E0C">
        <w:rPr>
          <w:rFonts w:asciiTheme="majorHAnsi" w:hAnsiTheme="majorHAnsi" w:cs="Calibri"/>
          <w:i/>
          <w:iCs/>
          <w:spacing w:val="-3"/>
        </w:rPr>
        <w:t xml:space="preserve">Policy </w:t>
      </w:r>
      <w:r w:rsidRPr="00956E0C">
        <w:rPr>
          <w:rFonts w:asciiTheme="majorHAnsi" w:hAnsiTheme="majorHAnsi" w:cs="Calibri"/>
          <w:spacing w:val="-3"/>
        </w:rPr>
        <w:t>and procedures</w:t>
      </w:r>
    </w:p>
    <w:p w14:paraId="434FBBE6" w14:textId="77777777" w:rsidR="009C26A0" w:rsidRPr="00956E0C" w:rsidRDefault="009C26A0" w:rsidP="009C26A0">
      <w:pPr>
        <w:pStyle w:val="ListParagraph"/>
        <w:numPr>
          <w:ilvl w:val="0"/>
          <w:numId w:val="20"/>
        </w:numPr>
        <w:shd w:val="clear" w:color="auto" w:fill="FFFFFF"/>
        <w:spacing w:after="0"/>
        <w:outlineLvl w:val="2"/>
        <w:rPr>
          <w:rFonts w:asciiTheme="majorHAnsi" w:eastAsia="Times New Roman" w:hAnsiTheme="majorHAnsi" w:cs="Calibri"/>
          <w:lang w:eastAsia="en-AU"/>
        </w:rPr>
      </w:pPr>
      <w:r w:rsidRPr="00956E0C">
        <w:rPr>
          <w:rFonts w:asciiTheme="majorHAnsi" w:eastAsia="Times New Roman" w:hAnsiTheme="majorHAnsi" w:cs="Calibri"/>
          <w:lang w:eastAsia="en-AU"/>
        </w:rPr>
        <w:t xml:space="preserve">ensure families only have access to the files and records of their own children </w:t>
      </w:r>
    </w:p>
    <w:p w14:paraId="216DFCA6" w14:textId="77777777" w:rsidR="00A66970" w:rsidRPr="00956E0C" w:rsidRDefault="00A66970" w:rsidP="00A66970">
      <w:pPr>
        <w:pStyle w:val="ListParagraph"/>
        <w:numPr>
          <w:ilvl w:val="0"/>
          <w:numId w:val="20"/>
        </w:numPr>
        <w:shd w:val="clear" w:color="auto" w:fill="FFFFFF"/>
        <w:spacing w:after="0"/>
        <w:outlineLvl w:val="2"/>
        <w:rPr>
          <w:rFonts w:asciiTheme="majorHAnsi" w:eastAsia="Times New Roman" w:hAnsiTheme="majorHAnsi" w:cs="Calibri"/>
          <w:lang w:eastAsia="en-AU"/>
        </w:rPr>
      </w:pPr>
      <w:r w:rsidRPr="00956E0C">
        <w:rPr>
          <w:rFonts w:asciiTheme="majorHAnsi" w:eastAsia="Times New Roman" w:hAnsiTheme="majorHAnsi" w:cs="Calibri"/>
          <w:lang w:eastAsia="en-AU"/>
        </w:rPr>
        <w:t>refer to individual family court orders for guidance regarding access, sharing and release of information where required</w:t>
      </w:r>
    </w:p>
    <w:p w14:paraId="1314D64D" w14:textId="7266CF6C" w:rsidR="00A66970" w:rsidRPr="00956E0C" w:rsidRDefault="00A66970" w:rsidP="00A66970">
      <w:pPr>
        <w:numPr>
          <w:ilvl w:val="0"/>
          <w:numId w:val="20"/>
        </w:numPr>
        <w:spacing w:after="0"/>
        <w:rPr>
          <w:rFonts w:asciiTheme="majorHAnsi" w:hAnsiTheme="majorHAnsi" w:cs="Calibri"/>
        </w:rPr>
      </w:pPr>
      <w:r w:rsidRPr="00956E0C">
        <w:rPr>
          <w:rFonts w:asciiTheme="majorHAnsi" w:hAnsiTheme="majorHAnsi" w:cs="Calibri"/>
        </w:rPr>
        <w:t xml:space="preserve">upon request from a parent, provide documents or information relating to their child </w:t>
      </w:r>
    </w:p>
    <w:p w14:paraId="64E84783" w14:textId="7647739A" w:rsidR="009C26A0" w:rsidRPr="00956E0C" w:rsidRDefault="009C26A0" w:rsidP="00AD47EE">
      <w:pPr>
        <w:numPr>
          <w:ilvl w:val="0"/>
          <w:numId w:val="20"/>
        </w:numPr>
        <w:spacing w:after="0"/>
        <w:rPr>
          <w:rFonts w:asciiTheme="majorHAnsi" w:hAnsiTheme="majorHAnsi" w:cs="Calibri"/>
        </w:rPr>
      </w:pPr>
      <w:r w:rsidRPr="00956E0C">
        <w:rPr>
          <w:rFonts w:asciiTheme="majorHAnsi" w:hAnsiTheme="majorHAnsi" w:cs="Calibri"/>
        </w:rPr>
        <w:t xml:space="preserve">ensure information given to </w:t>
      </w:r>
      <w:r w:rsidR="00012D69">
        <w:rPr>
          <w:rFonts w:asciiTheme="majorHAnsi" w:hAnsiTheme="majorHAnsi" w:cs="Calibri"/>
        </w:rPr>
        <w:t>e</w:t>
      </w:r>
      <w:r w:rsidRPr="00956E0C">
        <w:rPr>
          <w:rFonts w:asciiTheme="majorHAnsi" w:hAnsiTheme="majorHAnsi" w:cs="Calibri"/>
        </w:rPr>
        <w:t>ducators will be treated with respect and in a professional and confidential manner</w:t>
      </w:r>
    </w:p>
    <w:p w14:paraId="523371F0" w14:textId="77777777" w:rsidR="00AD47EE" w:rsidRPr="00A66970" w:rsidRDefault="00AD47EE" w:rsidP="00AD47EE">
      <w:pPr>
        <w:pStyle w:val="ListParagraph"/>
        <w:numPr>
          <w:ilvl w:val="0"/>
          <w:numId w:val="20"/>
        </w:numPr>
        <w:spacing w:after="0"/>
        <w:rPr>
          <w:rFonts w:asciiTheme="majorHAnsi" w:hAnsiTheme="majorHAnsi" w:cs="Calibri"/>
        </w:rPr>
      </w:pPr>
      <w:bookmarkStart w:id="1" w:name="_Hlk126154128"/>
      <w:r w:rsidRPr="00956E0C">
        <w:rPr>
          <w:rFonts w:asciiTheme="majorHAnsi" w:hAnsiTheme="majorHAnsi" w:cs="Calibri"/>
        </w:rPr>
        <w:t>ensure only necessary information regarding the</w:t>
      </w:r>
      <w:r w:rsidRPr="00A66970">
        <w:rPr>
          <w:rFonts w:asciiTheme="majorHAnsi" w:hAnsiTheme="majorHAnsi" w:cs="Calibri"/>
        </w:rPr>
        <w:t xml:space="preserve"> children’s day-to-day health and wellbeing is given to non-primary contact educators. For example, food allergy information</w:t>
      </w:r>
    </w:p>
    <w:p w14:paraId="3E0C4814" w14:textId="77777777" w:rsidR="009C26A0" w:rsidRPr="000C20E7" w:rsidRDefault="009C26A0" w:rsidP="00AD47EE">
      <w:pPr>
        <w:pStyle w:val="ListParagraph"/>
        <w:numPr>
          <w:ilvl w:val="0"/>
          <w:numId w:val="20"/>
        </w:numPr>
        <w:tabs>
          <w:tab w:val="left" w:pos="-720"/>
          <w:tab w:val="left" w:pos="0"/>
        </w:tabs>
        <w:suppressAutoHyphens/>
        <w:spacing w:after="0"/>
        <w:rPr>
          <w:rFonts w:asciiTheme="majorHAnsi" w:hAnsiTheme="majorHAnsi" w:cs="Calibri"/>
          <w:spacing w:val="-3"/>
        </w:rPr>
      </w:pPr>
      <w:bookmarkStart w:id="2" w:name="_Hlk126154171"/>
      <w:bookmarkEnd w:id="1"/>
      <w:r w:rsidRPr="00424BA7">
        <w:rPr>
          <w:rFonts w:asciiTheme="majorHAnsi" w:hAnsiTheme="majorHAnsi" w:cs="Calibri"/>
          <w:spacing w:val="-3"/>
        </w:rPr>
        <w:t>ensure individual child</w:t>
      </w:r>
      <w:r w:rsidRPr="000C20E7">
        <w:rPr>
          <w:rFonts w:asciiTheme="majorHAnsi" w:hAnsiTheme="majorHAnsi" w:cs="Calibri"/>
          <w:spacing w:val="-3"/>
        </w:rPr>
        <w:t xml:space="preserve"> and staff files are stored in a locked and secure cabinet</w:t>
      </w:r>
    </w:p>
    <w:bookmarkEnd w:id="2"/>
    <w:p w14:paraId="7835F8C9" w14:textId="77777777" w:rsidR="009C26A0" w:rsidRPr="000C20E7" w:rsidRDefault="009C26A0" w:rsidP="009C26A0">
      <w:pPr>
        <w:pStyle w:val="ListParagraph"/>
        <w:numPr>
          <w:ilvl w:val="0"/>
          <w:numId w:val="20"/>
        </w:numPr>
        <w:tabs>
          <w:tab w:val="left" w:pos="-720"/>
          <w:tab w:val="left" w:pos="0"/>
        </w:tabs>
        <w:suppressAutoHyphens/>
        <w:spacing w:after="0"/>
        <w:rPr>
          <w:rFonts w:asciiTheme="majorHAnsi" w:hAnsiTheme="majorHAnsi" w:cs="Calibri"/>
          <w:spacing w:val="-3"/>
        </w:rPr>
      </w:pPr>
      <w:r>
        <w:rPr>
          <w:rFonts w:asciiTheme="majorHAnsi" w:hAnsiTheme="majorHAnsi" w:cs="Calibri"/>
        </w:rPr>
        <w:t>e</w:t>
      </w:r>
      <w:r w:rsidRPr="000C20E7">
        <w:rPr>
          <w:rFonts w:asciiTheme="majorHAnsi" w:hAnsiTheme="majorHAnsi" w:cs="Calibri"/>
        </w:rPr>
        <w:t xml:space="preserve">nsure </w:t>
      </w:r>
      <w:r>
        <w:rPr>
          <w:rFonts w:asciiTheme="majorHAnsi" w:hAnsiTheme="majorHAnsi" w:cs="Calibri"/>
        </w:rPr>
        <w:t>i</w:t>
      </w:r>
      <w:r w:rsidRPr="000C20E7">
        <w:rPr>
          <w:rFonts w:asciiTheme="majorHAnsi" w:hAnsiTheme="majorHAnsi" w:cs="Calibri"/>
        </w:rPr>
        <w:t xml:space="preserve">nformation relating to staff employment will remain confidential </w:t>
      </w:r>
      <w:r>
        <w:rPr>
          <w:rFonts w:asciiTheme="majorHAnsi" w:hAnsiTheme="majorHAnsi" w:cs="Calibri"/>
        </w:rPr>
        <w:t xml:space="preserve">and available only </w:t>
      </w:r>
      <w:r w:rsidRPr="000C20E7">
        <w:rPr>
          <w:rFonts w:asciiTheme="majorHAnsi" w:hAnsiTheme="majorHAnsi" w:cs="Calibri"/>
        </w:rPr>
        <w:t>to the people directly involved with making personnel decisions</w:t>
      </w:r>
    </w:p>
    <w:p w14:paraId="499628D6" w14:textId="72CE1979" w:rsidR="009C26A0" w:rsidRPr="00956E0C" w:rsidRDefault="009C26A0" w:rsidP="009C26A0">
      <w:pPr>
        <w:numPr>
          <w:ilvl w:val="0"/>
          <w:numId w:val="20"/>
        </w:numPr>
        <w:spacing w:after="0"/>
        <w:rPr>
          <w:rFonts w:asciiTheme="majorHAnsi" w:hAnsiTheme="majorHAnsi" w:cs="Calibri"/>
        </w:rPr>
      </w:pPr>
      <w:r w:rsidRPr="00956E0C">
        <w:rPr>
          <w:rFonts w:asciiTheme="majorHAnsi" w:hAnsiTheme="majorHAnsi" w:cs="Calibri"/>
        </w:rPr>
        <w:t>ensure that information shared with the Service by the family will be treated as confidential unless told otherwise</w:t>
      </w:r>
    </w:p>
    <w:p w14:paraId="7A197E92" w14:textId="25DEB80A" w:rsidR="00707759" w:rsidRPr="00801E8E" w:rsidRDefault="00707759" w:rsidP="00707759">
      <w:pPr>
        <w:numPr>
          <w:ilvl w:val="0"/>
          <w:numId w:val="20"/>
        </w:numPr>
        <w:spacing w:after="0"/>
        <w:rPr>
          <w:rFonts w:asciiTheme="majorHAnsi" w:hAnsiTheme="majorHAnsi" w:cs="Calibri"/>
        </w:rPr>
      </w:pPr>
      <w:r w:rsidRPr="00956E0C">
        <w:rPr>
          <w:rFonts w:asciiTheme="majorHAnsi" w:hAnsiTheme="majorHAnsi" w:cs="Calibri"/>
        </w:rPr>
        <w:t xml:space="preserve">ensure personal and sensitive information regarding the health and wellbeing of a child, family member or staff member is not shared with others unless consent has been provided, in writing, or </w:t>
      </w:r>
      <w:r w:rsidRPr="00956E0C">
        <w:rPr>
          <w:rFonts w:asciiTheme="majorHAnsi" w:hAnsiTheme="majorHAnsi" w:cs="Calibri"/>
        </w:rPr>
        <w:lastRenderedPageBreak/>
        <w:t>provided the</w:t>
      </w:r>
      <w:r w:rsidRPr="004558D7">
        <w:rPr>
          <w:rFonts w:asciiTheme="majorHAnsi" w:hAnsiTheme="majorHAnsi" w:cs="Calibri"/>
        </w:rPr>
        <w:t xml:space="preserve"> disclosure is required or authorised by law under relevant state/territory legislation </w:t>
      </w:r>
      <w:r w:rsidRPr="00956E0C">
        <w:rPr>
          <w:rFonts w:asciiTheme="majorHAnsi" w:hAnsiTheme="majorHAnsi" w:cs="Calibri"/>
        </w:rPr>
        <w:t>(Reg. 177(4A))</w:t>
      </w:r>
      <w:r>
        <w:rPr>
          <w:rFonts w:asciiTheme="majorHAnsi" w:hAnsiTheme="majorHAnsi" w:cs="Calibri"/>
        </w:rPr>
        <w:t xml:space="preserve"> </w:t>
      </w:r>
      <w:r w:rsidRPr="00801E8E">
        <w:rPr>
          <w:rFonts w:asciiTheme="majorHAnsi" w:hAnsiTheme="majorHAnsi" w:cs="Calibri"/>
          <w:color w:val="FF0000"/>
          <w:highlight w:val="yellow"/>
        </w:rPr>
        <w:t xml:space="preserve"> </w:t>
      </w:r>
    </w:p>
    <w:p w14:paraId="35E41B45" w14:textId="77777777" w:rsidR="00702F82" w:rsidRPr="00143E01" w:rsidRDefault="00702F82" w:rsidP="00702F82">
      <w:pPr>
        <w:numPr>
          <w:ilvl w:val="0"/>
          <w:numId w:val="20"/>
        </w:numPr>
        <w:spacing w:after="0"/>
        <w:rPr>
          <w:rFonts w:asciiTheme="majorHAnsi" w:hAnsiTheme="majorHAnsi" w:cs="Calibri"/>
        </w:rPr>
      </w:pPr>
      <w:r w:rsidRPr="00143E01">
        <w:rPr>
          <w:rFonts w:asciiTheme="majorHAnsi" w:hAnsiTheme="majorHAnsi" w:cs="Calibri"/>
        </w:rPr>
        <w:t xml:space="preserve">complete a </w:t>
      </w:r>
      <w:r w:rsidRPr="00143E01">
        <w:rPr>
          <w:rFonts w:asciiTheme="majorHAnsi" w:hAnsiTheme="majorHAnsi" w:cs="Calibri"/>
          <w:i/>
          <w:iCs/>
        </w:rPr>
        <w:t>Privacy Audit</w:t>
      </w:r>
      <w:r w:rsidRPr="00143E01">
        <w:rPr>
          <w:rFonts w:asciiTheme="majorHAnsi" w:hAnsiTheme="majorHAnsi" w:cs="Calibri"/>
        </w:rPr>
        <w:t xml:space="preserve"> every 12 months or following a breach of data to ensure the service meets lawful obligations, identifies areas for improvement and to detect potential areas of breach in privacy law</w:t>
      </w:r>
    </w:p>
    <w:p w14:paraId="6086FEA6" w14:textId="375F8244" w:rsidR="00702F82" w:rsidRDefault="00702F82" w:rsidP="00702F82">
      <w:pPr>
        <w:numPr>
          <w:ilvl w:val="0"/>
          <w:numId w:val="20"/>
        </w:numPr>
        <w:spacing w:after="0"/>
        <w:rPr>
          <w:rFonts w:asciiTheme="majorHAnsi" w:hAnsiTheme="majorHAnsi" w:cs="Calibri"/>
        </w:rPr>
      </w:pPr>
      <w:r w:rsidRPr="00C053A6">
        <w:rPr>
          <w:rFonts w:asciiTheme="majorHAnsi" w:hAnsiTheme="majorHAnsi" w:cs="Calibri"/>
        </w:rPr>
        <w:t xml:space="preserve">follow the </w:t>
      </w:r>
      <w:r w:rsidR="00D2397A" w:rsidRPr="00C053A6">
        <w:rPr>
          <w:rFonts w:asciiTheme="majorHAnsi" w:hAnsiTheme="majorHAnsi" w:cs="Calibri"/>
          <w:i/>
          <w:iCs/>
        </w:rPr>
        <w:t>Privacy and Confidentiality Procedure</w:t>
      </w:r>
      <w:r w:rsidR="00D2397A" w:rsidRPr="00C053A6">
        <w:rPr>
          <w:rFonts w:asciiTheme="majorHAnsi" w:hAnsiTheme="majorHAnsi" w:cs="Calibri"/>
        </w:rPr>
        <w:t xml:space="preserve"> and complete a </w:t>
      </w:r>
      <w:r w:rsidR="00D2397A" w:rsidRPr="00C053A6">
        <w:rPr>
          <w:rFonts w:asciiTheme="majorHAnsi" w:hAnsiTheme="majorHAnsi" w:cs="Calibri"/>
          <w:i/>
          <w:iCs/>
        </w:rPr>
        <w:t>Data Breach Response Record</w:t>
      </w:r>
      <w:r w:rsidR="00D2397A" w:rsidRPr="00AD13D8">
        <w:rPr>
          <w:rFonts w:asciiTheme="majorHAnsi" w:hAnsiTheme="majorHAnsi" w:cs="Calibri"/>
        </w:rPr>
        <w:t xml:space="preserve"> </w:t>
      </w:r>
      <w:r w:rsidRPr="00143E01">
        <w:rPr>
          <w:rFonts w:asciiTheme="majorHAnsi" w:hAnsiTheme="majorHAnsi" w:cs="Calibri"/>
        </w:rPr>
        <w:t>following any breaches in data at the service.</w:t>
      </w:r>
    </w:p>
    <w:p w14:paraId="5ECFA926" w14:textId="77777777" w:rsidR="00956E0C" w:rsidRDefault="00A67B97" w:rsidP="00956E0C">
      <w:pPr>
        <w:numPr>
          <w:ilvl w:val="0"/>
          <w:numId w:val="20"/>
        </w:numPr>
        <w:spacing w:after="0"/>
        <w:rPr>
          <w:rFonts w:asciiTheme="majorHAnsi" w:hAnsiTheme="majorHAnsi" w:cs="Calibri"/>
        </w:rPr>
      </w:pPr>
      <w:r w:rsidRPr="00956E0C">
        <w:rPr>
          <w:rFonts w:asciiTheme="majorHAnsi" w:hAnsiTheme="majorHAnsi" w:cs="Calibri"/>
        </w:rPr>
        <w:t>ensure employees who have resigned acknowledge their commitment to refrain from accessing accounts or misusing sensitive and confidential information</w:t>
      </w:r>
    </w:p>
    <w:p w14:paraId="1EC60BA8" w14:textId="77777777" w:rsidR="009C26A0" w:rsidRPr="009C26A0" w:rsidRDefault="009C26A0" w:rsidP="009C26A0">
      <w:pPr>
        <w:shd w:val="clear" w:color="auto" w:fill="FFFFFF"/>
        <w:spacing w:after="0"/>
        <w:rPr>
          <w:rFonts w:asciiTheme="majorHAnsi" w:eastAsia="Times New Roman" w:hAnsiTheme="majorHAnsi" w:cstheme="majorHAnsi"/>
          <w:szCs w:val="24"/>
          <w:lang w:eastAsia="en-AU"/>
        </w:rPr>
      </w:pPr>
    </w:p>
    <w:p w14:paraId="159E4D99" w14:textId="6537A06D" w:rsidR="00894308" w:rsidRPr="00CC61DA" w:rsidRDefault="00894308" w:rsidP="00D00F97">
      <w:pPr>
        <w:spacing w:after="0"/>
        <w:rPr>
          <w:rFonts w:asciiTheme="majorHAnsi" w:hAnsiTheme="majorHAnsi" w:cs="Calibri"/>
          <w:color w:val="008000"/>
        </w:rPr>
      </w:pPr>
      <w:r w:rsidRPr="00CC61DA">
        <w:rPr>
          <w:rFonts w:cs="Arial"/>
          <w:color w:val="008000"/>
          <w:sz w:val="24"/>
          <w:szCs w:val="24"/>
          <w:lang w:val="en-US"/>
        </w:rPr>
        <w:t xml:space="preserve">EDUCATORS </w:t>
      </w:r>
      <w:r w:rsidR="0046267A" w:rsidRPr="00CC61DA">
        <w:rPr>
          <w:rFonts w:cs="Arial"/>
          <w:color w:val="008000"/>
          <w:sz w:val="24"/>
          <w:szCs w:val="24"/>
          <w:lang w:val="en-US"/>
        </w:rPr>
        <w:t xml:space="preserve">AND STAFF </w:t>
      </w:r>
      <w:r w:rsidRPr="00CC61DA">
        <w:rPr>
          <w:rFonts w:cs="Arial"/>
          <w:color w:val="008000"/>
          <w:sz w:val="24"/>
          <w:szCs w:val="24"/>
          <w:lang w:val="en-US"/>
        </w:rPr>
        <w:t>WILL:</w:t>
      </w:r>
    </w:p>
    <w:p w14:paraId="42140199" w14:textId="7108605C" w:rsidR="009C26A0" w:rsidRPr="00C053A6" w:rsidRDefault="009C26A0" w:rsidP="009C26A0">
      <w:pPr>
        <w:pStyle w:val="ListParagraph"/>
        <w:numPr>
          <w:ilvl w:val="0"/>
          <w:numId w:val="16"/>
        </w:numPr>
        <w:shd w:val="clear" w:color="auto" w:fill="FFFFFF"/>
        <w:spacing w:after="0"/>
        <w:outlineLvl w:val="2"/>
        <w:rPr>
          <w:rFonts w:asciiTheme="majorHAnsi" w:eastAsia="Times New Roman" w:hAnsiTheme="majorHAnsi" w:cs="Calibri"/>
          <w:lang w:eastAsia="en-AU"/>
        </w:rPr>
      </w:pPr>
      <w:r w:rsidRPr="00C053A6">
        <w:rPr>
          <w:rFonts w:asciiTheme="majorHAnsi" w:eastAsia="Times New Roman" w:hAnsiTheme="majorHAnsi" w:cs="Calibri"/>
          <w:lang w:eastAsia="en-AU"/>
        </w:rPr>
        <w:t xml:space="preserve">read and adhere to the </w:t>
      </w:r>
      <w:r w:rsidRPr="00C053A6">
        <w:rPr>
          <w:rFonts w:asciiTheme="majorHAnsi" w:eastAsia="Times New Roman" w:hAnsiTheme="majorHAnsi" w:cs="Calibri"/>
          <w:i/>
          <w:iCs/>
          <w:lang w:eastAsia="en-AU"/>
        </w:rPr>
        <w:t>Privacy and Confidentiality Policy</w:t>
      </w:r>
      <w:r w:rsidRPr="00C053A6">
        <w:rPr>
          <w:rFonts w:asciiTheme="majorHAnsi" w:eastAsia="Times New Roman" w:hAnsiTheme="majorHAnsi" w:cs="Calibri"/>
          <w:lang w:eastAsia="en-AU"/>
        </w:rPr>
        <w:t xml:space="preserve"> at all times</w:t>
      </w:r>
    </w:p>
    <w:p w14:paraId="5077F8B3" w14:textId="01FFA39C" w:rsidR="00AC69D7" w:rsidRPr="00C053A6" w:rsidRDefault="006D09B2" w:rsidP="006D09B2">
      <w:pPr>
        <w:numPr>
          <w:ilvl w:val="0"/>
          <w:numId w:val="16"/>
        </w:numPr>
        <w:spacing w:after="0"/>
        <w:rPr>
          <w:rFonts w:asciiTheme="majorHAnsi" w:hAnsiTheme="majorHAnsi"/>
        </w:rPr>
      </w:pPr>
      <w:r w:rsidRPr="00C053A6">
        <w:rPr>
          <w:rFonts w:asciiTheme="majorHAnsi" w:hAnsiTheme="majorHAnsi"/>
        </w:rPr>
        <w:t xml:space="preserve">comply with the Service’s adoption of the </w:t>
      </w:r>
      <w:r w:rsidRPr="00C053A6">
        <w:rPr>
          <w:rFonts w:asciiTheme="majorHAnsi" w:hAnsiTheme="majorHAnsi"/>
          <w:i/>
          <w:iCs/>
        </w:rPr>
        <w:t>National Model Code</w:t>
      </w:r>
      <w:r w:rsidRPr="00C053A6">
        <w:rPr>
          <w:rFonts w:asciiTheme="majorHAnsi" w:hAnsiTheme="majorHAnsi"/>
        </w:rPr>
        <w:t xml:space="preserve"> regarding taking images or recording videos of children whilst at the education and care service </w:t>
      </w:r>
    </w:p>
    <w:p w14:paraId="148E1EBB" w14:textId="527AEA36" w:rsidR="009C26A0" w:rsidRDefault="009C26A0" w:rsidP="009C26A0">
      <w:pPr>
        <w:pStyle w:val="ListParagraph"/>
        <w:numPr>
          <w:ilvl w:val="0"/>
          <w:numId w:val="16"/>
        </w:numPr>
        <w:shd w:val="clear" w:color="auto" w:fill="FFFFFF"/>
        <w:spacing w:after="0"/>
        <w:outlineLvl w:val="2"/>
        <w:rPr>
          <w:rFonts w:asciiTheme="majorHAnsi" w:eastAsia="Times New Roman" w:hAnsiTheme="majorHAnsi" w:cs="Calibri"/>
          <w:lang w:eastAsia="en-AU"/>
        </w:rPr>
      </w:pPr>
      <w:r>
        <w:rPr>
          <w:rFonts w:asciiTheme="majorHAnsi" w:eastAsia="Times New Roman" w:hAnsiTheme="majorHAnsi" w:cs="Calibri"/>
          <w:lang w:eastAsia="en-AU"/>
        </w:rPr>
        <w:t>e</w:t>
      </w:r>
      <w:r w:rsidRPr="000C20E7">
        <w:rPr>
          <w:rFonts w:asciiTheme="majorHAnsi" w:eastAsia="Times New Roman" w:hAnsiTheme="majorHAnsi" w:cs="Calibri"/>
          <w:lang w:eastAsia="en-AU"/>
        </w:rPr>
        <w:t xml:space="preserve">nsure </w:t>
      </w:r>
      <w:r>
        <w:rPr>
          <w:rFonts w:asciiTheme="majorHAnsi" w:eastAsia="Times New Roman" w:hAnsiTheme="majorHAnsi" w:cs="Calibri"/>
          <w:lang w:eastAsia="en-AU"/>
        </w:rPr>
        <w:t>documented</w:t>
      </w:r>
      <w:r w:rsidRPr="000C20E7">
        <w:rPr>
          <w:rFonts w:asciiTheme="majorHAnsi" w:eastAsia="Times New Roman" w:hAnsiTheme="majorHAnsi" w:cs="Calibri"/>
          <w:lang w:eastAsia="en-AU"/>
        </w:rPr>
        <w:t xml:space="preserve"> information and photographs of children are kept secure </w:t>
      </w:r>
      <w:r>
        <w:rPr>
          <w:rFonts w:asciiTheme="majorHAnsi" w:eastAsia="Times New Roman" w:hAnsiTheme="majorHAnsi" w:cs="Calibri"/>
          <w:lang w:eastAsia="en-AU"/>
        </w:rPr>
        <w:t>but</w:t>
      </w:r>
      <w:r w:rsidRPr="000C20E7">
        <w:rPr>
          <w:rFonts w:asciiTheme="majorHAnsi" w:eastAsia="Times New Roman" w:hAnsiTheme="majorHAnsi" w:cs="Calibri"/>
          <w:lang w:eastAsia="en-AU"/>
        </w:rPr>
        <w:t xml:space="preserve"> may be </w:t>
      </w:r>
      <w:r>
        <w:rPr>
          <w:rFonts w:asciiTheme="majorHAnsi" w:eastAsia="Times New Roman" w:hAnsiTheme="majorHAnsi" w:cs="Calibri"/>
          <w:lang w:eastAsia="en-AU"/>
        </w:rPr>
        <w:t>accessed</w:t>
      </w:r>
      <w:r w:rsidRPr="000C20E7">
        <w:rPr>
          <w:rFonts w:asciiTheme="majorHAnsi" w:eastAsia="Times New Roman" w:hAnsiTheme="majorHAnsi" w:cs="Calibri"/>
          <w:lang w:eastAsia="en-AU"/>
        </w:rPr>
        <w:t xml:space="preserve"> at any time by the child’s parents or guardian</w:t>
      </w:r>
    </w:p>
    <w:p w14:paraId="4F3B0234" w14:textId="752180BE" w:rsidR="00381588" w:rsidRPr="00956E0C" w:rsidRDefault="00381588" w:rsidP="00381588">
      <w:pPr>
        <w:pStyle w:val="ListParagraph"/>
        <w:numPr>
          <w:ilvl w:val="0"/>
          <w:numId w:val="16"/>
        </w:numPr>
        <w:shd w:val="clear" w:color="auto" w:fill="FFFFFF"/>
        <w:spacing w:after="0"/>
        <w:outlineLvl w:val="2"/>
        <w:rPr>
          <w:rFonts w:asciiTheme="majorHAnsi" w:eastAsia="Times New Roman" w:hAnsiTheme="majorHAnsi" w:cs="Calibri"/>
          <w:lang w:eastAsia="en-AU"/>
        </w:rPr>
      </w:pPr>
      <w:r w:rsidRPr="00956E0C">
        <w:rPr>
          <w:rFonts w:asciiTheme="majorHAnsi" w:eastAsia="Times New Roman" w:hAnsiTheme="majorHAnsi" w:cs="Calibri"/>
          <w:lang w:eastAsia="en-AU"/>
        </w:rPr>
        <w:t xml:space="preserve">ensure </w:t>
      </w:r>
      <w:r w:rsidR="00CC61DA" w:rsidRPr="00956E0C">
        <w:rPr>
          <w:rFonts w:asciiTheme="majorHAnsi" w:eastAsia="Times New Roman" w:hAnsiTheme="majorHAnsi" w:cs="Calibri"/>
          <w:lang w:eastAsia="en-AU"/>
        </w:rPr>
        <w:t>s</w:t>
      </w:r>
      <w:r w:rsidRPr="00956E0C">
        <w:rPr>
          <w:rFonts w:asciiTheme="majorHAnsi" w:eastAsia="Times New Roman" w:hAnsiTheme="majorHAnsi" w:cs="Calibri"/>
          <w:lang w:eastAsia="en-AU"/>
        </w:rPr>
        <w:t xml:space="preserve">ervice documentation and records remain at the </w:t>
      </w:r>
      <w:r w:rsidR="00CC61DA" w:rsidRPr="00956E0C">
        <w:rPr>
          <w:rFonts w:asciiTheme="majorHAnsi" w:eastAsia="Times New Roman" w:hAnsiTheme="majorHAnsi" w:cs="Calibri"/>
          <w:lang w:eastAsia="en-AU"/>
        </w:rPr>
        <w:t xml:space="preserve">OSHC </w:t>
      </w:r>
      <w:r w:rsidRPr="00956E0C">
        <w:rPr>
          <w:rFonts w:asciiTheme="majorHAnsi" w:eastAsia="Times New Roman" w:hAnsiTheme="majorHAnsi" w:cs="Calibri"/>
          <w:lang w:eastAsia="en-AU"/>
        </w:rPr>
        <w:t xml:space="preserve">Service </w:t>
      </w:r>
    </w:p>
    <w:p w14:paraId="25D0700A" w14:textId="77777777" w:rsidR="00381588" w:rsidRPr="00956E0C" w:rsidRDefault="00381588" w:rsidP="00381588">
      <w:pPr>
        <w:pStyle w:val="ListParagraph"/>
        <w:numPr>
          <w:ilvl w:val="0"/>
          <w:numId w:val="16"/>
        </w:numPr>
        <w:spacing w:after="0"/>
        <w:rPr>
          <w:rFonts w:asciiTheme="majorHAnsi" w:hAnsiTheme="majorHAnsi"/>
        </w:rPr>
      </w:pPr>
      <w:r w:rsidRPr="00956E0C">
        <w:rPr>
          <w:rFonts w:asciiTheme="majorHAnsi" w:eastAsia="Times New Roman" w:hAnsiTheme="majorHAnsi" w:cstheme="majorHAnsi"/>
          <w:szCs w:val="24"/>
          <w:lang w:eastAsia="en-AU"/>
        </w:rPr>
        <w:t xml:space="preserve">inform management if they learn of </w:t>
      </w:r>
      <w:r w:rsidRPr="00956E0C">
        <w:rPr>
          <w:rFonts w:asciiTheme="majorHAnsi" w:hAnsiTheme="majorHAnsi"/>
        </w:rPr>
        <w:t xml:space="preserve">images of enrolled children being shared on social media or by any other format by families or staff that have been obtained via the Services’ app, Facebook page or other format; or photos taken during special events by the Service or families </w:t>
      </w:r>
    </w:p>
    <w:p w14:paraId="25D29269" w14:textId="77777777" w:rsidR="00B24CB5" w:rsidRPr="00956E0C" w:rsidRDefault="00B24CB5" w:rsidP="00B24CB5">
      <w:pPr>
        <w:pStyle w:val="ListParagraph"/>
        <w:numPr>
          <w:ilvl w:val="0"/>
          <w:numId w:val="16"/>
        </w:numPr>
        <w:shd w:val="clear" w:color="auto" w:fill="FFFFFF"/>
        <w:spacing w:after="0"/>
        <w:outlineLvl w:val="2"/>
        <w:rPr>
          <w:rFonts w:asciiTheme="majorHAnsi" w:eastAsia="Times New Roman" w:hAnsiTheme="majorHAnsi" w:cs="Calibri"/>
          <w:lang w:eastAsia="en-AU"/>
        </w:rPr>
      </w:pPr>
      <w:r w:rsidRPr="00956E0C">
        <w:rPr>
          <w:rFonts w:asciiTheme="majorHAnsi" w:eastAsia="Times New Roman" w:hAnsiTheme="majorHAnsi" w:cs="Calibri"/>
          <w:lang w:eastAsia="en-AU"/>
        </w:rPr>
        <w:t>ensure parents or guardians only have access to the files and records of their own children (unless a court order prohibits access)</w:t>
      </w:r>
    </w:p>
    <w:p w14:paraId="75FF71FA" w14:textId="77777777" w:rsidR="009C26A0" w:rsidRPr="000C20E7" w:rsidRDefault="009C26A0" w:rsidP="009C26A0">
      <w:pPr>
        <w:pStyle w:val="ListParagraph"/>
        <w:numPr>
          <w:ilvl w:val="0"/>
          <w:numId w:val="16"/>
        </w:numPr>
        <w:shd w:val="clear" w:color="auto" w:fill="FFFFFF"/>
        <w:spacing w:after="0"/>
        <w:outlineLvl w:val="2"/>
        <w:rPr>
          <w:rFonts w:asciiTheme="majorHAnsi" w:eastAsia="Times New Roman" w:hAnsiTheme="majorHAnsi" w:cs="Calibri"/>
          <w:lang w:eastAsia="en-AU"/>
        </w:rPr>
      </w:pPr>
      <w:r>
        <w:rPr>
          <w:rFonts w:asciiTheme="majorHAnsi" w:eastAsia="Times New Roman" w:hAnsiTheme="majorHAnsi" w:cs="Calibri"/>
          <w:lang w:eastAsia="en-AU"/>
        </w:rPr>
        <w:t>t</w:t>
      </w:r>
      <w:r w:rsidRPr="000C20E7">
        <w:rPr>
          <w:rFonts w:asciiTheme="majorHAnsi" w:eastAsia="Times New Roman" w:hAnsiTheme="majorHAnsi" w:cs="Calibri"/>
          <w:lang w:eastAsia="en-AU"/>
        </w:rPr>
        <w:t xml:space="preserve">reat private and confidential information with respect in a professional manner </w:t>
      </w:r>
    </w:p>
    <w:p w14:paraId="63C4824C" w14:textId="203A3773" w:rsidR="009C26A0" w:rsidRPr="000C20E7" w:rsidRDefault="009C26A0" w:rsidP="009C26A0">
      <w:pPr>
        <w:pStyle w:val="ListParagraph"/>
        <w:numPr>
          <w:ilvl w:val="0"/>
          <w:numId w:val="16"/>
        </w:numPr>
        <w:shd w:val="clear" w:color="auto" w:fill="FFFFFF"/>
        <w:spacing w:after="0"/>
        <w:outlineLvl w:val="2"/>
        <w:rPr>
          <w:rFonts w:asciiTheme="majorHAnsi" w:eastAsia="Times New Roman" w:hAnsiTheme="majorHAnsi" w:cs="Calibri"/>
          <w:lang w:eastAsia="en-AU"/>
        </w:rPr>
      </w:pPr>
      <w:r w:rsidRPr="000C20E7">
        <w:rPr>
          <w:rFonts w:asciiTheme="majorHAnsi" w:hAnsiTheme="majorHAnsi" w:cs="Calibri"/>
        </w:rPr>
        <w:t>not discuss individual children with people other than the family of that child, except for the purposes of curriculum planning or group management. Communication in other settings must be approved by the family beforehand</w:t>
      </w:r>
    </w:p>
    <w:p w14:paraId="04C78ED4" w14:textId="77777777" w:rsidR="009C26A0" w:rsidRDefault="009C26A0" w:rsidP="009C26A0">
      <w:pPr>
        <w:numPr>
          <w:ilvl w:val="0"/>
          <w:numId w:val="16"/>
        </w:numPr>
        <w:spacing w:after="0"/>
        <w:rPr>
          <w:rFonts w:asciiTheme="majorHAnsi" w:hAnsiTheme="majorHAnsi" w:cs="Calibri"/>
        </w:rPr>
      </w:pPr>
      <w:r>
        <w:rPr>
          <w:rFonts w:asciiTheme="majorHAnsi" w:hAnsiTheme="majorHAnsi" w:cs="Calibri"/>
        </w:rPr>
        <w:lastRenderedPageBreak/>
        <w:t>ensure that i</w:t>
      </w:r>
      <w:r w:rsidRPr="000C20E7">
        <w:rPr>
          <w:rFonts w:asciiTheme="majorHAnsi" w:hAnsiTheme="majorHAnsi" w:cs="Calibri"/>
        </w:rPr>
        <w:t xml:space="preserve">nformation shared with </w:t>
      </w:r>
      <w:r>
        <w:rPr>
          <w:rFonts w:asciiTheme="majorHAnsi" w:hAnsiTheme="majorHAnsi" w:cs="Calibri"/>
        </w:rPr>
        <w:t>the service</w:t>
      </w:r>
      <w:r w:rsidRPr="000C20E7">
        <w:rPr>
          <w:rFonts w:asciiTheme="majorHAnsi" w:hAnsiTheme="majorHAnsi" w:cs="Calibri"/>
        </w:rPr>
        <w:t xml:space="preserve"> by the family will be treated as confidential unless told otherwis</w:t>
      </w:r>
      <w:r>
        <w:rPr>
          <w:rFonts w:asciiTheme="majorHAnsi" w:hAnsiTheme="majorHAnsi" w:cs="Calibri"/>
        </w:rPr>
        <w:t>e</w:t>
      </w:r>
      <w:r w:rsidRPr="000C20E7">
        <w:rPr>
          <w:rFonts w:asciiTheme="majorHAnsi" w:hAnsiTheme="majorHAnsi" w:cs="Calibri"/>
        </w:rPr>
        <w:t xml:space="preserve"> </w:t>
      </w:r>
    </w:p>
    <w:p w14:paraId="76BF2019" w14:textId="77777777" w:rsidR="009C26A0" w:rsidRPr="0088503C" w:rsidRDefault="009C26A0" w:rsidP="009C26A0">
      <w:pPr>
        <w:numPr>
          <w:ilvl w:val="0"/>
          <w:numId w:val="16"/>
        </w:numPr>
        <w:spacing w:after="0"/>
        <w:rPr>
          <w:rFonts w:asciiTheme="majorHAnsi" w:hAnsiTheme="majorHAnsi" w:cs="Calibri"/>
        </w:rPr>
      </w:pPr>
      <w:r>
        <w:rPr>
          <w:rFonts w:asciiTheme="majorHAnsi" w:hAnsiTheme="majorHAnsi" w:cs="Calibri"/>
        </w:rPr>
        <w:t>m</w:t>
      </w:r>
      <w:r w:rsidRPr="0088503C">
        <w:rPr>
          <w:rFonts w:asciiTheme="majorHAnsi" w:hAnsiTheme="majorHAnsi" w:cs="Calibri"/>
        </w:rPr>
        <w:t>aintain individual and Service information and store documentation according to this policy at all times</w:t>
      </w:r>
    </w:p>
    <w:p w14:paraId="10CB6C00" w14:textId="3995D5B4" w:rsidR="00B74443" w:rsidRPr="00956E0C" w:rsidRDefault="00B74443" w:rsidP="00B74443">
      <w:pPr>
        <w:numPr>
          <w:ilvl w:val="0"/>
          <w:numId w:val="16"/>
        </w:numPr>
        <w:spacing w:after="0"/>
        <w:rPr>
          <w:rFonts w:asciiTheme="majorHAnsi" w:hAnsiTheme="majorHAnsi" w:cs="Calibri"/>
        </w:rPr>
      </w:pPr>
      <w:r w:rsidRPr="00956E0C">
        <w:rPr>
          <w:rFonts w:asciiTheme="majorHAnsi" w:hAnsiTheme="majorHAnsi" w:cs="Calibri"/>
        </w:rPr>
        <w:t xml:space="preserve">ensure personnel and sensitive information is not accessed by </w:t>
      </w:r>
      <w:r w:rsidR="00CC61DA" w:rsidRPr="00956E0C">
        <w:rPr>
          <w:rFonts w:asciiTheme="majorHAnsi" w:hAnsiTheme="majorHAnsi" w:cs="Calibri"/>
        </w:rPr>
        <w:t>unauthorised</w:t>
      </w:r>
      <w:r w:rsidRPr="00956E0C">
        <w:rPr>
          <w:rFonts w:asciiTheme="majorHAnsi" w:hAnsiTheme="majorHAnsi" w:cs="Calibri"/>
        </w:rPr>
        <w:t xml:space="preserve"> persons</w:t>
      </w:r>
    </w:p>
    <w:p w14:paraId="66FAF1F2" w14:textId="45F0C106" w:rsidR="00B74443" w:rsidRPr="00956E0C" w:rsidRDefault="00B74443" w:rsidP="00B74443">
      <w:pPr>
        <w:numPr>
          <w:ilvl w:val="0"/>
          <w:numId w:val="16"/>
        </w:numPr>
        <w:spacing w:after="0"/>
        <w:rPr>
          <w:rFonts w:asciiTheme="majorHAnsi" w:hAnsiTheme="majorHAnsi" w:cs="Calibri"/>
        </w:rPr>
      </w:pPr>
      <w:r w:rsidRPr="00956E0C">
        <w:rPr>
          <w:rFonts w:asciiTheme="majorHAnsi" w:hAnsiTheme="majorHAnsi" w:cs="Calibri"/>
        </w:rPr>
        <w:t xml:space="preserve">not disclose or share information about an individual or Service, management, or other staff (unless authorised to do so by legislation) </w:t>
      </w:r>
    </w:p>
    <w:p w14:paraId="4420C8B9" w14:textId="77777777" w:rsidR="00B74443" w:rsidRPr="00956E0C" w:rsidRDefault="00B74443" w:rsidP="00B74443">
      <w:pPr>
        <w:numPr>
          <w:ilvl w:val="0"/>
          <w:numId w:val="16"/>
        </w:numPr>
        <w:spacing w:after="0"/>
        <w:rPr>
          <w:rFonts w:asciiTheme="majorHAnsi" w:hAnsiTheme="majorHAnsi" w:cs="Calibri"/>
        </w:rPr>
      </w:pPr>
      <w:r w:rsidRPr="00956E0C">
        <w:rPr>
          <w:rFonts w:asciiTheme="majorHAnsi" w:hAnsiTheme="majorHAnsi" w:cs="Calibri"/>
        </w:rPr>
        <w:t>ensure passwords used to gain access to private and sensitive information are not shared with others</w:t>
      </w:r>
    </w:p>
    <w:p w14:paraId="38C14C0E" w14:textId="77777777" w:rsidR="00B74443" w:rsidRPr="00956E0C" w:rsidRDefault="00B74443" w:rsidP="00B74443">
      <w:pPr>
        <w:numPr>
          <w:ilvl w:val="0"/>
          <w:numId w:val="16"/>
        </w:numPr>
        <w:spacing w:after="0"/>
        <w:rPr>
          <w:rFonts w:asciiTheme="majorHAnsi" w:hAnsiTheme="majorHAnsi" w:cs="Calibri"/>
        </w:rPr>
      </w:pPr>
      <w:r w:rsidRPr="00956E0C">
        <w:rPr>
          <w:rFonts w:asciiTheme="majorHAnsi" w:hAnsiTheme="majorHAnsi" w:cs="Calibri"/>
        </w:rPr>
        <w:t>ensure any media enquiries are directed to the approved provider or nominated supervisor.</w:t>
      </w:r>
    </w:p>
    <w:p w14:paraId="7BFD56B3" w14:textId="7DA1F3C4" w:rsidR="00D049A5" w:rsidRPr="00BB792C" w:rsidRDefault="00BB792C" w:rsidP="00BB792C">
      <w:pPr>
        <w:spacing w:after="0"/>
        <w:rPr>
          <w:rFonts w:asciiTheme="majorHAnsi" w:hAnsiTheme="majorHAnsi" w:cs="Calibri"/>
          <w:color w:val="008000"/>
        </w:rPr>
      </w:pPr>
      <w:r>
        <w:rPr>
          <w:rFonts w:cs="Arial"/>
          <w:color w:val="008000"/>
          <w:sz w:val="24"/>
          <w:szCs w:val="24"/>
          <w:lang w:val="en-US"/>
        </w:rPr>
        <w:t>FAMILIES</w:t>
      </w:r>
      <w:r w:rsidRPr="00CC61DA">
        <w:rPr>
          <w:rFonts w:cs="Arial"/>
          <w:color w:val="008000"/>
          <w:sz w:val="24"/>
          <w:szCs w:val="24"/>
          <w:lang w:val="en-US"/>
        </w:rPr>
        <w:t xml:space="preserve"> WILL:</w:t>
      </w:r>
    </w:p>
    <w:p w14:paraId="40F3FA14" w14:textId="77777777" w:rsidR="00D049A5"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Pr>
          <w:rFonts w:asciiTheme="majorHAnsi" w:eastAsia="Times New Roman" w:hAnsiTheme="majorHAnsi" w:cs="Calibri"/>
          <w:lang w:eastAsia="en-AU"/>
        </w:rPr>
        <w:t xml:space="preserve">be aware of the </w:t>
      </w:r>
      <w:r w:rsidRPr="000B75AA">
        <w:rPr>
          <w:rFonts w:asciiTheme="majorHAnsi" w:eastAsia="Times New Roman" w:hAnsiTheme="majorHAnsi" w:cs="Calibri"/>
          <w:i/>
          <w:iCs/>
          <w:lang w:eastAsia="en-AU"/>
        </w:rPr>
        <w:t>Privacy and Confidentiality Policy</w:t>
      </w:r>
      <w:r w:rsidRPr="000B75AA">
        <w:rPr>
          <w:rFonts w:asciiTheme="majorHAnsi" w:eastAsia="Times New Roman" w:hAnsiTheme="majorHAnsi" w:cs="Calibri"/>
          <w:lang w:eastAsia="en-AU"/>
        </w:rPr>
        <w:t xml:space="preserve"> </w:t>
      </w:r>
      <w:r>
        <w:rPr>
          <w:rFonts w:asciiTheme="majorHAnsi" w:eastAsia="Times New Roman" w:hAnsiTheme="majorHAnsi" w:cs="Calibri"/>
          <w:lang w:eastAsia="en-AU"/>
        </w:rPr>
        <w:t>upon enrolment</w:t>
      </w:r>
    </w:p>
    <w:p w14:paraId="6ACD9E37" w14:textId="77777777" w:rsidR="00D049A5" w:rsidRPr="000C20E7"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Pr>
          <w:rFonts w:asciiTheme="majorHAnsi" w:eastAsia="Times New Roman" w:hAnsiTheme="majorHAnsi" w:cs="Calibri"/>
          <w:lang w:eastAsia="en-AU"/>
        </w:rPr>
        <w:t xml:space="preserve">be aware of the </w:t>
      </w:r>
      <w:r w:rsidRPr="00F4256E">
        <w:rPr>
          <w:rFonts w:asciiTheme="majorHAnsi" w:eastAsia="Times New Roman" w:hAnsiTheme="majorHAnsi" w:cs="Calibri"/>
          <w:i/>
          <w:iCs/>
          <w:lang w:eastAsia="en-AU"/>
        </w:rPr>
        <w:t>Family Conduct Guidelines</w:t>
      </w:r>
      <w:r>
        <w:rPr>
          <w:rFonts w:asciiTheme="majorHAnsi" w:eastAsia="Times New Roman" w:hAnsiTheme="majorHAnsi" w:cs="Calibri"/>
          <w:lang w:eastAsia="en-AU"/>
        </w:rPr>
        <w:t xml:space="preserve"> upon enrolment</w:t>
      </w:r>
    </w:p>
    <w:p w14:paraId="6D3B92B9" w14:textId="77777777" w:rsidR="00D049A5"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Pr>
          <w:rFonts w:asciiTheme="majorHAnsi" w:eastAsia="Times New Roman" w:hAnsiTheme="majorHAnsi" w:cs="Calibri"/>
          <w:lang w:eastAsia="en-AU"/>
        </w:rPr>
        <w:t xml:space="preserve">ensure all information provided to the Service is accurate and kept up to date </w:t>
      </w:r>
    </w:p>
    <w:p w14:paraId="2178AF08" w14:textId="77777777" w:rsidR="00D049A5"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Pr>
          <w:rFonts w:asciiTheme="majorHAnsi" w:eastAsia="Times New Roman" w:hAnsiTheme="majorHAnsi" w:cs="Calibri"/>
          <w:lang w:eastAsia="en-AU"/>
        </w:rPr>
        <w:t>be informed that access to documentation and personal information is limited to</w:t>
      </w:r>
      <w:r w:rsidRPr="006405A9">
        <w:rPr>
          <w:rFonts w:asciiTheme="majorHAnsi" w:eastAsia="Times New Roman" w:hAnsiTheme="majorHAnsi" w:cs="Calibri"/>
          <w:lang w:eastAsia="en-AU"/>
        </w:rPr>
        <w:t xml:space="preserve"> their own child</w:t>
      </w:r>
      <w:r>
        <w:rPr>
          <w:rFonts w:asciiTheme="majorHAnsi" w:eastAsia="Times New Roman" w:hAnsiTheme="majorHAnsi" w:cs="Calibri"/>
          <w:lang w:eastAsia="en-AU"/>
        </w:rPr>
        <w:t>/ren</w:t>
      </w:r>
    </w:p>
    <w:p w14:paraId="2DDF8812" w14:textId="77777777" w:rsidR="00D049A5" w:rsidRPr="006405A9"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405A9">
        <w:rPr>
          <w:rFonts w:asciiTheme="majorHAnsi" w:eastAsia="Times New Roman" w:hAnsiTheme="majorHAnsi" w:cs="Calibri"/>
          <w:lang w:eastAsia="en-AU"/>
        </w:rPr>
        <w:t xml:space="preserve">follow the </w:t>
      </w:r>
      <w:r w:rsidRPr="006405A9">
        <w:rPr>
          <w:rFonts w:asciiTheme="majorHAnsi" w:eastAsia="Times New Roman" w:hAnsiTheme="majorHAnsi" w:cs="Calibri"/>
          <w:i/>
          <w:iCs/>
          <w:lang w:eastAsia="en-AU"/>
        </w:rPr>
        <w:t>Dealing with Complaints Policy</w:t>
      </w:r>
      <w:r w:rsidRPr="006405A9">
        <w:rPr>
          <w:rFonts w:asciiTheme="majorHAnsi" w:eastAsia="Times New Roman" w:hAnsiTheme="majorHAnsi" w:cs="Calibri"/>
          <w:lang w:eastAsia="en-AU"/>
        </w:rPr>
        <w:t xml:space="preserve"> regarding any complaints or concerns regarding privacy and confidentiality of private and sensitive information  </w:t>
      </w:r>
    </w:p>
    <w:p w14:paraId="7373DCEC" w14:textId="77777777" w:rsidR="00D049A5" w:rsidRPr="006405A9"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405A9">
        <w:rPr>
          <w:rFonts w:asciiTheme="majorHAnsi" w:eastAsia="Times New Roman" w:hAnsiTheme="majorHAnsi" w:cs="Calibri"/>
          <w:lang w:eastAsia="en-AU"/>
        </w:rPr>
        <w:t>share information relating to individual family court orders</w:t>
      </w:r>
      <w:r>
        <w:rPr>
          <w:rFonts w:asciiTheme="majorHAnsi" w:eastAsia="Times New Roman" w:hAnsiTheme="majorHAnsi" w:cs="Calibri"/>
          <w:lang w:eastAsia="en-AU"/>
        </w:rPr>
        <w:t xml:space="preserve"> or parenting plans </w:t>
      </w:r>
      <w:r w:rsidRPr="006405A9">
        <w:rPr>
          <w:rFonts w:asciiTheme="majorHAnsi" w:eastAsia="Times New Roman" w:hAnsiTheme="majorHAnsi" w:cs="Calibri"/>
          <w:lang w:eastAsia="en-AU"/>
        </w:rPr>
        <w:t xml:space="preserve">with the </w:t>
      </w:r>
      <w:r>
        <w:rPr>
          <w:rFonts w:asciiTheme="majorHAnsi" w:eastAsia="Times New Roman" w:hAnsiTheme="majorHAnsi" w:cs="Calibri"/>
          <w:lang w:eastAsia="en-AU"/>
        </w:rPr>
        <w:t>S</w:t>
      </w:r>
      <w:r w:rsidRPr="006405A9">
        <w:rPr>
          <w:rFonts w:asciiTheme="majorHAnsi" w:eastAsia="Times New Roman" w:hAnsiTheme="majorHAnsi" w:cs="Calibri"/>
          <w:lang w:eastAsia="en-AU"/>
        </w:rPr>
        <w:t>ervice</w:t>
      </w:r>
      <w:r>
        <w:rPr>
          <w:rFonts w:asciiTheme="majorHAnsi" w:eastAsia="Times New Roman" w:hAnsiTheme="majorHAnsi" w:cs="Calibri"/>
          <w:lang w:eastAsia="en-AU"/>
        </w:rPr>
        <w:t xml:space="preserve"> and update these as required</w:t>
      </w:r>
    </w:p>
    <w:p w14:paraId="3EEF4764" w14:textId="77777777" w:rsidR="00D049A5" w:rsidRPr="006405A9"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405A9">
        <w:rPr>
          <w:rFonts w:asciiTheme="majorHAnsi" w:hAnsiTheme="majorHAnsi"/>
        </w:rPr>
        <w:t xml:space="preserve">ensure they do </w:t>
      </w:r>
      <w:r w:rsidRPr="006405A9">
        <w:rPr>
          <w:rFonts w:cstheme="minorHAnsi"/>
        </w:rPr>
        <w:t>not</w:t>
      </w:r>
      <w:r w:rsidRPr="006405A9">
        <w:rPr>
          <w:rFonts w:asciiTheme="majorHAnsi" w:hAnsiTheme="majorHAnsi"/>
        </w:rPr>
        <w:t xml:space="preserve"> share data or personal information of other family members, children or staff members from the Service with anyone, including other families of the same Service</w:t>
      </w:r>
    </w:p>
    <w:p w14:paraId="7C929254" w14:textId="77777777" w:rsidR="00D049A5" w:rsidRPr="006405A9"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405A9">
        <w:rPr>
          <w:rFonts w:cstheme="minorHAnsi"/>
        </w:rPr>
        <w:t>not</w:t>
      </w:r>
      <w:r w:rsidRPr="006405A9">
        <w:rPr>
          <w:rFonts w:asciiTheme="majorHAnsi" w:hAnsiTheme="majorHAnsi"/>
        </w:rPr>
        <w:t xml:space="preserve"> use or share images obtained from the Service, via the Services app, Facebook pages or other format</w:t>
      </w:r>
    </w:p>
    <w:p w14:paraId="1E0499E7" w14:textId="77777777" w:rsidR="00D049A5" w:rsidRPr="006405A9"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405A9">
        <w:rPr>
          <w:rFonts w:cstheme="minorHAnsi"/>
        </w:rPr>
        <w:t>not</w:t>
      </w:r>
      <w:r w:rsidRPr="006405A9">
        <w:rPr>
          <w:rFonts w:asciiTheme="majorHAnsi" w:hAnsiTheme="majorHAnsi"/>
        </w:rPr>
        <w:t xml:space="preserve"> share photographs taken during special events for publishing on any social media or for sharing in any format</w:t>
      </w:r>
    </w:p>
    <w:p w14:paraId="4E6B0DCD" w14:textId="2404F45D" w:rsidR="00D049A5" w:rsidRPr="004C5096" w:rsidRDefault="00D049A5" w:rsidP="009C26A0">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405A9">
        <w:rPr>
          <w:rFonts w:asciiTheme="majorHAnsi" w:hAnsiTheme="majorHAnsi"/>
        </w:rPr>
        <w:t xml:space="preserve">respect that staff are prohibited to share information about other children, families or staff members </w:t>
      </w:r>
      <w:bookmarkStart w:id="3" w:name="_Hlk158374988"/>
      <w:r w:rsidRPr="006405A9">
        <w:rPr>
          <w:rFonts w:asciiTheme="majorHAnsi" w:hAnsiTheme="majorHAnsi"/>
        </w:rPr>
        <w:t>without expressed written consent to whom the information relates to</w:t>
      </w:r>
      <w:bookmarkEnd w:id="3"/>
      <w:r>
        <w:rPr>
          <w:rFonts w:asciiTheme="majorHAnsi" w:hAnsiTheme="majorHAnsi"/>
        </w:rPr>
        <w:t>.</w:t>
      </w:r>
    </w:p>
    <w:p w14:paraId="68C3500C" w14:textId="77777777" w:rsidR="004C5096" w:rsidRPr="004C5096" w:rsidRDefault="004C5096" w:rsidP="004C5096">
      <w:pPr>
        <w:pStyle w:val="ListParagraph"/>
        <w:shd w:val="clear" w:color="auto" w:fill="FFFFFF"/>
        <w:spacing w:after="0"/>
        <w:ind w:left="360"/>
        <w:outlineLvl w:val="2"/>
        <w:rPr>
          <w:rFonts w:asciiTheme="majorHAnsi" w:eastAsia="Times New Roman" w:hAnsiTheme="majorHAnsi" w:cs="Calibri"/>
          <w:lang w:eastAsia="en-AU"/>
        </w:rPr>
      </w:pPr>
    </w:p>
    <w:p w14:paraId="344033FA" w14:textId="77777777" w:rsidR="009C26A0" w:rsidRPr="00EA3B6E" w:rsidRDefault="009C26A0" w:rsidP="009C26A0">
      <w:pPr>
        <w:tabs>
          <w:tab w:val="left" w:pos="-720"/>
          <w:tab w:val="left" w:pos="0"/>
        </w:tabs>
        <w:suppressAutoHyphens/>
        <w:spacing w:after="0"/>
        <w:jc w:val="center"/>
        <w:rPr>
          <w:rFonts w:cstheme="minorHAnsi"/>
          <w:spacing w:val="-3"/>
          <w:sz w:val="24"/>
          <w:szCs w:val="24"/>
        </w:rPr>
      </w:pPr>
      <w:r w:rsidRPr="00EA3B6E">
        <w:rPr>
          <w:rFonts w:cstheme="minorHAnsi"/>
          <w:spacing w:val="-3"/>
          <w:sz w:val="24"/>
          <w:szCs w:val="24"/>
        </w:rPr>
        <w:t>Australian Privacy Principles- Personal Information</w:t>
      </w:r>
    </w:p>
    <w:p w14:paraId="1E16CD3F" w14:textId="7572EF22" w:rsidR="009C26A0" w:rsidRPr="00424BA7" w:rsidRDefault="00C053A6" w:rsidP="009C26A0">
      <w:pPr>
        <w:tabs>
          <w:tab w:val="left" w:pos="-720"/>
          <w:tab w:val="left" w:pos="0"/>
        </w:tabs>
        <w:suppressAutoHyphens/>
        <w:spacing w:after="0"/>
        <w:rPr>
          <w:rFonts w:asciiTheme="majorHAnsi" w:hAnsiTheme="majorHAnsi" w:cs="Calibri"/>
          <w:spacing w:val="-3"/>
        </w:rPr>
      </w:pPr>
      <w:r w:rsidRPr="00C053A6">
        <w:rPr>
          <w:rFonts w:asciiTheme="majorHAnsi" w:hAnsiTheme="majorHAnsi" w:cs="Calibri"/>
          <w:color w:val="000000" w:themeColor="text1"/>
          <w:spacing w:val="-3"/>
        </w:rPr>
        <w:t xml:space="preserve">VPS </w:t>
      </w:r>
      <w:proofErr w:type="gramStart"/>
      <w:r w:rsidRPr="00C053A6">
        <w:rPr>
          <w:rFonts w:asciiTheme="majorHAnsi" w:hAnsiTheme="majorHAnsi" w:cs="Calibri"/>
          <w:color w:val="000000" w:themeColor="text1"/>
          <w:spacing w:val="-3"/>
        </w:rPr>
        <w:t xml:space="preserve">OSHC </w:t>
      </w:r>
      <w:r w:rsidR="00956E0C" w:rsidRPr="00C053A6">
        <w:rPr>
          <w:rFonts w:asciiTheme="majorHAnsi" w:hAnsiTheme="majorHAnsi" w:cs="Calibri"/>
          <w:color w:val="000000" w:themeColor="text1"/>
          <w:spacing w:val="-3"/>
        </w:rPr>
        <w:t xml:space="preserve"> </w:t>
      </w:r>
      <w:r w:rsidR="009C26A0" w:rsidRPr="00C053A6">
        <w:rPr>
          <w:rFonts w:asciiTheme="majorHAnsi" w:hAnsiTheme="majorHAnsi" w:cs="Calibri"/>
          <w:color w:val="000000" w:themeColor="text1"/>
          <w:spacing w:val="-3"/>
        </w:rPr>
        <w:t>is</w:t>
      </w:r>
      <w:proofErr w:type="gramEnd"/>
      <w:r w:rsidR="009C26A0" w:rsidRPr="00C053A6">
        <w:rPr>
          <w:rFonts w:asciiTheme="majorHAnsi" w:hAnsiTheme="majorHAnsi" w:cs="Calibri"/>
          <w:color w:val="000000" w:themeColor="text1"/>
          <w:spacing w:val="-3"/>
        </w:rPr>
        <w:t xml:space="preserve"> </w:t>
      </w:r>
      <w:r w:rsidR="009C26A0" w:rsidRPr="00424BA7">
        <w:rPr>
          <w:rFonts w:asciiTheme="majorHAnsi" w:hAnsiTheme="majorHAnsi" w:cs="Calibri"/>
          <w:spacing w:val="-3"/>
        </w:rPr>
        <w:t xml:space="preserve">committed to protecting personal information in </w:t>
      </w:r>
      <w:r w:rsidR="009C26A0" w:rsidRPr="00424BA7">
        <w:rPr>
          <w:rFonts w:asciiTheme="majorHAnsi" w:eastAsia="Times New Roman" w:hAnsiTheme="majorHAnsi" w:cs="Calibri"/>
          <w:lang w:eastAsia="en-AU"/>
        </w:rPr>
        <w:t xml:space="preserve">accordance with our obligations under the </w:t>
      </w:r>
      <w:r w:rsidR="009C26A0" w:rsidRPr="00424BA7">
        <w:rPr>
          <w:rFonts w:asciiTheme="majorHAnsi" w:eastAsia="Times New Roman" w:hAnsiTheme="majorHAnsi" w:cs="Calibri"/>
          <w:i/>
          <w:lang w:eastAsia="en-AU"/>
        </w:rPr>
        <w:t>Privacy Act 1988</w:t>
      </w:r>
      <w:r w:rsidR="009C26A0" w:rsidRPr="00424BA7">
        <w:rPr>
          <w:rFonts w:asciiTheme="majorHAnsi" w:eastAsia="Times New Roman" w:hAnsiTheme="majorHAnsi" w:cs="Calibri"/>
          <w:lang w:eastAsia="en-AU"/>
        </w:rPr>
        <w:t xml:space="preserve"> and </w:t>
      </w:r>
      <w:r w:rsidR="009C26A0" w:rsidRPr="00424BA7">
        <w:rPr>
          <w:rFonts w:asciiTheme="majorHAnsi" w:eastAsia="Times New Roman" w:hAnsiTheme="majorHAnsi" w:cs="Calibri"/>
          <w:i/>
          <w:lang w:eastAsia="en-AU"/>
        </w:rPr>
        <w:t>Privacy Amendments (Enhancing Privacy Protection) Act 2012.</w:t>
      </w:r>
    </w:p>
    <w:p w14:paraId="6BCCB20A" w14:textId="77777777" w:rsidR="009C26A0" w:rsidRPr="00424BA7" w:rsidRDefault="009C26A0" w:rsidP="009C26A0">
      <w:pPr>
        <w:tabs>
          <w:tab w:val="left" w:pos="-720"/>
          <w:tab w:val="left" w:pos="0"/>
        </w:tabs>
        <w:suppressAutoHyphens/>
        <w:spacing w:after="0"/>
        <w:rPr>
          <w:rFonts w:asciiTheme="majorHAnsi" w:hAnsiTheme="majorHAnsi" w:cs="Calibri"/>
          <w:spacing w:val="-3"/>
        </w:rPr>
      </w:pPr>
    </w:p>
    <w:p w14:paraId="26D726C4" w14:textId="77777777" w:rsidR="009C26A0" w:rsidRPr="00424BA7" w:rsidRDefault="009C26A0" w:rsidP="009C26A0">
      <w:pPr>
        <w:tabs>
          <w:tab w:val="left" w:pos="-720"/>
          <w:tab w:val="left" w:pos="0"/>
        </w:tabs>
        <w:suppressAutoHyphens/>
        <w:spacing w:after="0"/>
        <w:rPr>
          <w:rFonts w:asciiTheme="majorHAnsi" w:hAnsiTheme="majorHAnsi" w:cs="Calibri"/>
          <w:spacing w:val="-3"/>
        </w:rPr>
      </w:pPr>
      <w:r w:rsidRPr="00424BA7">
        <w:rPr>
          <w:rFonts w:asciiTheme="majorHAnsi" w:hAnsiTheme="majorHAnsi" w:cs="Calibri"/>
          <w:spacing w:val="-3"/>
        </w:rPr>
        <w:t xml:space="preserve">Personal information includes a broad range of information, or an opinion, that could identify an individual. </w:t>
      </w:r>
    </w:p>
    <w:p w14:paraId="26F6EDDE" w14:textId="77777777" w:rsidR="009C26A0" w:rsidRPr="00424BA7" w:rsidRDefault="009C26A0" w:rsidP="009C26A0">
      <w:pPr>
        <w:tabs>
          <w:tab w:val="left" w:pos="-720"/>
          <w:tab w:val="left" w:pos="0"/>
        </w:tabs>
        <w:suppressAutoHyphens/>
        <w:spacing w:after="0"/>
        <w:rPr>
          <w:rFonts w:asciiTheme="majorHAnsi" w:hAnsiTheme="majorHAnsi" w:cs="Calibri"/>
          <w:spacing w:val="-3"/>
        </w:rPr>
      </w:pPr>
      <w:r w:rsidRPr="00424BA7">
        <w:rPr>
          <w:rFonts w:asciiTheme="majorHAnsi" w:hAnsiTheme="majorHAnsi" w:cs="Calibri"/>
          <w:spacing w:val="-3"/>
        </w:rPr>
        <w:t>Sensitive information is personal information that includes information or an opinion about a range of personal information that has a higher level of privacy protection than other personal information.</w:t>
      </w:r>
    </w:p>
    <w:p w14:paraId="6A102E1F" w14:textId="77777777" w:rsidR="009C26A0" w:rsidRPr="00424BA7" w:rsidRDefault="009C26A0" w:rsidP="009C26A0">
      <w:pPr>
        <w:tabs>
          <w:tab w:val="left" w:pos="-720"/>
          <w:tab w:val="left" w:pos="0"/>
        </w:tabs>
        <w:suppressAutoHyphens/>
        <w:spacing w:after="0"/>
        <w:rPr>
          <w:rFonts w:asciiTheme="majorHAnsi" w:hAnsiTheme="majorHAnsi" w:cs="Calibri"/>
          <w:i/>
          <w:iCs/>
          <w:spacing w:val="-3"/>
          <w:sz w:val="20"/>
          <w:szCs w:val="20"/>
        </w:rPr>
      </w:pPr>
      <w:r w:rsidRPr="00424BA7">
        <w:rPr>
          <w:rFonts w:asciiTheme="majorHAnsi" w:hAnsiTheme="majorHAnsi" w:cs="Calibri"/>
          <w:spacing w:val="-3"/>
          <w:sz w:val="20"/>
          <w:szCs w:val="20"/>
        </w:rPr>
        <w:t>Source: OAIC-Australian Privacy Laws, Privacy Act 1988</w:t>
      </w:r>
    </w:p>
    <w:p w14:paraId="09C63840" w14:textId="77777777" w:rsidR="009C26A0" w:rsidRPr="00424BA7" w:rsidRDefault="009C26A0" w:rsidP="009C26A0">
      <w:pPr>
        <w:tabs>
          <w:tab w:val="left" w:pos="-720"/>
          <w:tab w:val="left" w:pos="0"/>
        </w:tabs>
        <w:suppressAutoHyphens/>
        <w:spacing w:after="0"/>
        <w:rPr>
          <w:rFonts w:asciiTheme="majorHAnsi" w:hAnsiTheme="majorHAnsi" w:cs="Calibri"/>
          <w:spacing w:val="-3"/>
        </w:rPr>
      </w:pPr>
    </w:p>
    <w:p w14:paraId="1468B2B0" w14:textId="765B2E66" w:rsidR="009C26A0" w:rsidRPr="00424BA7" w:rsidRDefault="009C26A0" w:rsidP="009C26A0">
      <w:pPr>
        <w:tabs>
          <w:tab w:val="left" w:pos="-720"/>
          <w:tab w:val="left" w:pos="0"/>
        </w:tabs>
        <w:suppressAutoHyphens/>
        <w:spacing w:after="0"/>
        <w:rPr>
          <w:rFonts w:asciiTheme="majorHAnsi" w:hAnsiTheme="majorHAnsi" w:cs="Calibri"/>
          <w:spacing w:val="-3"/>
        </w:rPr>
      </w:pPr>
      <w:r w:rsidRPr="00424BA7">
        <w:rPr>
          <w:rFonts w:asciiTheme="majorHAnsi" w:hAnsiTheme="majorHAnsi" w:cs="Calibri"/>
          <w:spacing w:val="-3"/>
        </w:rPr>
        <w:t xml:space="preserve">Personal information will be collected and held securely and confidentially about you and your child to assist our OSHC Service provide quality education and care to your child whilst promoting and maintaining a child safe environment for all stakeholders.  </w:t>
      </w:r>
    </w:p>
    <w:p w14:paraId="0F9BCFB3" w14:textId="77777777" w:rsidR="009C26A0" w:rsidRPr="00424BA7" w:rsidRDefault="009C26A0" w:rsidP="009C26A0">
      <w:pPr>
        <w:shd w:val="clear" w:color="auto" w:fill="FFFFFF"/>
        <w:spacing w:after="0" w:line="240" w:lineRule="auto"/>
        <w:outlineLvl w:val="2"/>
        <w:rPr>
          <w:rFonts w:asciiTheme="majorHAnsi" w:hAnsiTheme="majorHAnsi" w:cs="Calibri"/>
          <w:spacing w:val="-3"/>
        </w:rPr>
      </w:pPr>
    </w:p>
    <w:p w14:paraId="677BBD9F" w14:textId="77777777" w:rsidR="009C26A0" w:rsidRPr="00073176" w:rsidRDefault="009C26A0" w:rsidP="009C26A0">
      <w:pPr>
        <w:shd w:val="clear" w:color="auto" w:fill="FFFFFF"/>
        <w:spacing w:after="0" w:line="240" w:lineRule="auto"/>
        <w:outlineLvl w:val="2"/>
        <w:rPr>
          <w:rFonts w:asciiTheme="majorHAnsi" w:eastAsia="Times New Roman" w:hAnsiTheme="majorHAnsi" w:cstheme="majorHAnsi"/>
          <w:lang w:eastAsia="en-AU"/>
        </w:rPr>
      </w:pPr>
      <w:r w:rsidRPr="00424BA7">
        <w:rPr>
          <w:rFonts w:asciiTheme="majorHAnsi" w:eastAsia="Times New Roman" w:hAnsiTheme="majorHAnsi" w:cstheme="majorHAnsi"/>
          <w:sz w:val="24"/>
          <w:szCs w:val="24"/>
          <w:lang w:eastAsia="en-AU"/>
        </w:rPr>
        <w:t>Personal information our Service may request regarding enrolled children:</w:t>
      </w:r>
      <w:r w:rsidRPr="00073176">
        <w:rPr>
          <w:rFonts w:asciiTheme="majorHAnsi" w:eastAsia="Times New Roman" w:hAnsiTheme="majorHAnsi" w:cstheme="majorHAnsi"/>
          <w:sz w:val="24"/>
          <w:szCs w:val="24"/>
          <w:lang w:eastAsia="en-AU"/>
        </w:rPr>
        <w:t xml:space="preserve"> </w:t>
      </w:r>
      <w:r w:rsidRPr="00073176">
        <w:rPr>
          <w:rFonts w:asciiTheme="majorHAnsi" w:eastAsia="Times New Roman" w:hAnsiTheme="majorHAnsi" w:cstheme="majorHAnsi"/>
          <w:sz w:val="24"/>
          <w:szCs w:val="24"/>
          <w:lang w:eastAsia="en-AU"/>
        </w:rPr>
        <w:br/>
      </w:r>
    </w:p>
    <w:p w14:paraId="1126746D"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Child’s name</w:t>
      </w:r>
    </w:p>
    <w:p w14:paraId="0B4D3026"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Gender</w:t>
      </w:r>
    </w:p>
    <w:p w14:paraId="2B3CDE46" w14:textId="2045413C" w:rsidR="009C26A0"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Date of birth</w:t>
      </w:r>
    </w:p>
    <w:p w14:paraId="1BE470E4" w14:textId="5562AF83" w:rsidR="00424BA7" w:rsidRPr="00F342A0" w:rsidRDefault="00424BA7"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F342A0">
        <w:rPr>
          <w:rFonts w:asciiTheme="majorHAnsi" w:eastAsia="Times New Roman" w:hAnsiTheme="majorHAnsi" w:cs="Calibri"/>
          <w:lang w:eastAsia="en-AU"/>
        </w:rPr>
        <w:t>Address</w:t>
      </w:r>
    </w:p>
    <w:p w14:paraId="5927ED4F"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Birth Certificate</w:t>
      </w:r>
    </w:p>
    <w:p w14:paraId="6BC7CD48"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Religion</w:t>
      </w:r>
    </w:p>
    <w:p w14:paraId="6B1B3E56"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Language spoken at home</w:t>
      </w:r>
    </w:p>
    <w:p w14:paraId="0F335AC3" w14:textId="78A4E4B1"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Emergency contact details and persons authorised to collect individual children </w:t>
      </w:r>
    </w:p>
    <w:p w14:paraId="68E654F5" w14:textId="17C0AD24" w:rsidR="00422E18" w:rsidRPr="00424BA7" w:rsidRDefault="00422E18"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Primary school attending</w:t>
      </w:r>
    </w:p>
    <w:p w14:paraId="402DA582"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Children’s health requirements </w:t>
      </w:r>
    </w:p>
    <w:p w14:paraId="32334EAF"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Immunisation records- (Immunisation History Statement)</w:t>
      </w:r>
    </w:p>
    <w:p w14:paraId="755E5CF9"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Developmental records and summaries </w:t>
      </w:r>
    </w:p>
    <w:p w14:paraId="4021AEA6"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External agency information </w:t>
      </w:r>
    </w:p>
    <w:p w14:paraId="6735E940"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Custodial arrangements or parenting orders</w:t>
      </w:r>
    </w:p>
    <w:p w14:paraId="1A421904"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Incident reports</w:t>
      </w:r>
    </w:p>
    <w:p w14:paraId="74C65CFB"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lastRenderedPageBreak/>
        <w:t>Medication reports</w:t>
      </w:r>
    </w:p>
    <w:p w14:paraId="78EA01AA"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Child Care Subsidy information </w:t>
      </w:r>
    </w:p>
    <w:p w14:paraId="444ED9F5"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Medical records</w:t>
      </w:r>
    </w:p>
    <w:p w14:paraId="200C67F1"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Permission forms – including permission to take and publish photographs, video, work samples</w:t>
      </w:r>
    </w:p>
    <w:p w14:paraId="16FC5D86"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Doctor’s contact information</w:t>
      </w:r>
    </w:p>
    <w:p w14:paraId="6A9C9067" w14:textId="77777777" w:rsidR="009C26A0" w:rsidRPr="00424BA7" w:rsidRDefault="009C26A0" w:rsidP="009C26A0">
      <w:pPr>
        <w:pStyle w:val="ListParagraph"/>
        <w:numPr>
          <w:ilvl w:val="0"/>
          <w:numId w:val="23"/>
        </w:numPr>
        <w:tabs>
          <w:tab w:val="left" w:pos="-720"/>
          <w:tab w:val="left" w:pos="0"/>
        </w:tabs>
        <w:suppressAutoHyphens/>
        <w:spacing w:after="0" w:line="276" w:lineRule="auto"/>
        <w:ind w:left="357" w:hanging="357"/>
        <w:rPr>
          <w:rFonts w:asciiTheme="majorHAnsi" w:hAnsiTheme="majorHAnsi" w:cs="Calibri"/>
          <w:spacing w:val="-3"/>
        </w:rPr>
      </w:pPr>
      <w:r w:rsidRPr="00424BA7">
        <w:rPr>
          <w:rFonts w:asciiTheme="majorHAnsi" w:hAnsiTheme="majorHAnsi" w:cs="Calibri"/>
          <w:spacing w:val="-3"/>
        </w:rPr>
        <w:t>Centrelink Customer Reference number (CRN)</w:t>
      </w:r>
    </w:p>
    <w:p w14:paraId="135CBE80" w14:textId="77777777" w:rsidR="009C26A0" w:rsidRPr="00424BA7" w:rsidRDefault="009C26A0" w:rsidP="009C26A0">
      <w:pPr>
        <w:pStyle w:val="ListParagraph"/>
        <w:numPr>
          <w:ilvl w:val="0"/>
          <w:numId w:val="23"/>
        </w:numPr>
        <w:tabs>
          <w:tab w:val="left" w:pos="-720"/>
          <w:tab w:val="left" w:pos="0"/>
        </w:tabs>
        <w:suppressAutoHyphens/>
        <w:spacing w:after="0" w:line="276" w:lineRule="auto"/>
        <w:ind w:left="357" w:hanging="357"/>
        <w:rPr>
          <w:rFonts w:asciiTheme="majorHAnsi" w:hAnsiTheme="majorHAnsi" w:cs="Calibri"/>
          <w:spacing w:val="-3"/>
        </w:rPr>
      </w:pPr>
      <w:r w:rsidRPr="00424BA7">
        <w:rPr>
          <w:rFonts w:asciiTheme="majorHAnsi" w:eastAsia="Times New Roman" w:hAnsiTheme="majorHAnsi" w:cs="Calibri"/>
          <w:lang w:eastAsia="en-AU"/>
        </w:rPr>
        <w:t>Dietary requirements</w:t>
      </w:r>
    </w:p>
    <w:p w14:paraId="6804EA5F" w14:textId="77777777" w:rsidR="009C26A0" w:rsidRDefault="009C26A0" w:rsidP="009C26A0">
      <w:pPr>
        <w:shd w:val="clear" w:color="auto" w:fill="FFFFFF"/>
        <w:spacing w:after="0" w:line="276" w:lineRule="auto"/>
        <w:outlineLvl w:val="2"/>
        <w:rPr>
          <w:rFonts w:asciiTheme="majorHAnsi" w:eastAsia="Times New Roman" w:hAnsiTheme="majorHAnsi" w:cs="Calibri"/>
          <w:lang w:eastAsia="en-AU"/>
        </w:rPr>
      </w:pPr>
    </w:p>
    <w:p w14:paraId="1FA02F5B" w14:textId="4162FDF5" w:rsidR="009C26A0" w:rsidRPr="00424BA7" w:rsidRDefault="009C26A0" w:rsidP="009C26A0">
      <w:pPr>
        <w:shd w:val="clear" w:color="auto" w:fill="FFFFFF"/>
        <w:spacing w:after="0" w:line="240" w:lineRule="auto"/>
        <w:outlineLvl w:val="2"/>
        <w:rPr>
          <w:rFonts w:asciiTheme="majorHAnsi" w:eastAsia="Times New Roman" w:hAnsiTheme="majorHAnsi" w:cstheme="majorHAnsi"/>
          <w:sz w:val="24"/>
          <w:szCs w:val="24"/>
          <w:lang w:eastAsia="en-AU"/>
        </w:rPr>
      </w:pPr>
      <w:r w:rsidRPr="00424BA7">
        <w:rPr>
          <w:rFonts w:asciiTheme="majorHAnsi" w:eastAsia="Times New Roman" w:hAnsiTheme="majorHAnsi" w:cstheme="majorHAnsi"/>
          <w:sz w:val="24"/>
          <w:szCs w:val="24"/>
          <w:lang w:eastAsia="en-AU"/>
        </w:rPr>
        <w:t xml:space="preserve">Personal information our Service may request regarding parents </w:t>
      </w:r>
      <w:r w:rsidRPr="00956E0C">
        <w:rPr>
          <w:rFonts w:asciiTheme="majorHAnsi" w:eastAsia="Times New Roman" w:hAnsiTheme="majorHAnsi" w:cstheme="majorHAnsi"/>
          <w:sz w:val="24"/>
          <w:szCs w:val="24"/>
          <w:lang w:eastAsia="en-AU"/>
        </w:rPr>
        <w:t xml:space="preserve">and </w:t>
      </w:r>
      <w:r w:rsidR="004C5096" w:rsidRPr="00956E0C">
        <w:rPr>
          <w:rFonts w:asciiTheme="majorHAnsi" w:eastAsia="Times New Roman" w:hAnsiTheme="majorHAnsi" w:cstheme="majorHAnsi"/>
          <w:sz w:val="24"/>
          <w:szCs w:val="24"/>
          <w:lang w:eastAsia="en-AU"/>
        </w:rPr>
        <w:t>guardians</w:t>
      </w:r>
    </w:p>
    <w:p w14:paraId="5F457EAA" w14:textId="77777777" w:rsidR="009C26A0" w:rsidRPr="00C053A6" w:rsidRDefault="009C26A0" w:rsidP="009C26A0">
      <w:pPr>
        <w:shd w:val="clear" w:color="auto" w:fill="FFFFFF"/>
        <w:spacing w:after="0" w:line="240" w:lineRule="auto"/>
        <w:outlineLvl w:val="2"/>
        <w:rPr>
          <w:rFonts w:eastAsia="Times New Roman" w:cs="Calibri"/>
          <w:color w:val="000000" w:themeColor="text1"/>
          <w:sz w:val="24"/>
          <w:szCs w:val="24"/>
          <w:lang w:eastAsia="en-AU"/>
        </w:rPr>
      </w:pPr>
    </w:p>
    <w:p w14:paraId="081919FA" w14:textId="77777777" w:rsidR="009C26A0" w:rsidRPr="00C053A6"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color w:val="000000" w:themeColor="text1"/>
          <w:lang w:eastAsia="en-AU"/>
        </w:rPr>
      </w:pPr>
      <w:r w:rsidRPr="00C053A6">
        <w:rPr>
          <w:rFonts w:asciiTheme="majorHAnsi" w:eastAsia="Times New Roman" w:hAnsiTheme="majorHAnsi" w:cs="Calibri"/>
          <w:color w:val="000000" w:themeColor="text1"/>
          <w:lang w:eastAsia="en-AU"/>
        </w:rPr>
        <w:t>Parent/s full name</w:t>
      </w:r>
    </w:p>
    <w:p w14:paraId="7DC25E2A" w14:textId="4E30C51B" w:rsidR="00394BDC" w:rsidRPr="00C053A6" w:rsidRDefault="00394BDC" w:rsidP="00394BDC">
      <w:pPr>
        <w:pStyle w:val="ListParagraph"/>
        <w:numPr>
          <w:ilvl w:val="0"/>
          <w:numId w:val="24"/>
        </w:numPr>
        <w:shd w:val="clear" w:color="auto" w:fill="FFFFFF"/>
        <w:spacing w:after="0" w:line="276" w:lineRule="auto"/>
        <w:outlineLvl w:val="2"/>
        <w:rPr>
          <w:rFonts w:asciiTheme="majorHAnsi" w:eastAsia="Times New Roman" w:hAnsiTheme="majorHAnsi" w:cs="Calibri"/>
          <w:color w:val="000000" w:themeColor="text1"/>
          <w:lang w:eastAsia="en-AU"/>
        </w:rPr>
      </w:pPr>
      <w:r w:rsidRPr="00C053A6">
        <w:rPr>
          <w:rFonts w:asciiTheme="majorHAnsi" w:eastAsia="Times New Roman" w:hAnsiTheme="majorHAnsi" w:cs="Calibri"/>
          <w:color w:val="000000" w:themeColor="text1"/>
          <w:lang w:eastAsia="en-AU"/>
        </w:rPr>
        <w:t>Guardian/s full name</w:t>
      </w:r>
    </w:p>
    <w:p w14:paraId="4606339B" w14:textId="77777777" w:rsidR="009C26A0" w:rsidRPr="00C053A6"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color w:val="000000" w:themeColor="text1"/>
          <w:lang w:eastAsia="en-AU"/>
        </w:rPr>
      </w:pPr>
      <w:r w:rsidRPr="00C053A6">
        <w:rPr>
          <w:rFonts w:asciiTheme="majorHAnsi" w:eastAsia="Times New Roman" w:hAnsiTheme="majorHAnsi" w:cs="Calibri"/>
          <w:color w:val="000000" w:themeColor="text1"/>
          <w:lang w:eastAsia="en-AU"/>
        </w:rPr>
        <w:t>Address</w:t>
      </w:r>
    </w:p>
    <w:p w14:paraId="76F6AC74" w14:textId="77777777" w:rsidR="009C26A0" w:rsidRPr="00C053A6"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color w:val="000000" w:themeColor="text1"/>
          <w:lang w:eastAsia="en-AU"/>
        </w:rPr>
      </w:pPr>
      <w:r w:rsidRPr="00C053A6">
        <w:rPr>
          <w:rFonts w:asciiTheme="majorHAnsi" w:eastAsia="Times New Roman" w:hAnsiTheme="majorHAnsi" w:cs="Calibri"/>
          <w:color w:val="000000" w:themeColor="text1"/>
          <w:lang w:eastAsia="en-AU"/>
        </w:rPr>
        <w:t>Phone number (mobile &amp; work)</w:t>
      </w:r>
    </w:p>
    <w:p w14:paraId="7042D49A" w14:textId="77777777" w:rsidR="009C26A0" w:rsidRPr="00C053A6"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color w:val="000000" w:themeColor="text1"/>
          <w:lang w:eastAsia="en-AU"/>
        </w:rPr>
      </w:pPr>
      <w:r w:rsidRPr="00C053A6">
        <w:rPr>
          <w:rFonts w:asciiTheme="majorHAnsi" w:eastAsia="Times New Roman" w:hAnsiTheme="majorHAnsi" w:cs="Calibri"/>
          <w:color w:val="000000" w:themeColor="text1"/>
          <w:lang w:eastAsia="en-AU"/>
        </w:rPr>
        <w:t>Email address</w:t>
      </w:r>
    </w:p>
    <w:p w14:paraId="4EE2F887" w14:textId="77777777" w:rsidR="009C26A0" w:rsidRPr="00C053A6"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color w:val="000000" w:themeColor="text1"/>
          <w:lang w:eastAsia="en-AU"/>
        </w:rPr>
      </w:pPr>
      <w:r w:rsidRPr="00C053A6">
        <w:rPr>
          <w:rFonts w:asciiTheme="majorHAnsi" w:eastAsia="Times New Roman" w:hAnsiTheme="majorHAnsi" w:cs="Calibri"/>
          <w:color w:val="000000" w:themeColor="text1"/>
          <w:lang w:eastAsia="en-AU"/>
        </w:rPr>
        <w:t>Bank account or credit card detail for payments</w:t>
      </w:r>
    </w:p>
    <w:p w14:paraId="74653220" w14:textId="77777777" w:rsidR="009C26A0" w:rsidRPr="00C053A6" w:rsidRDefault="009C26A0" w:rsidP="009C26A0">
      <w:pPr>
        <w:pStyle w:val="ListParagraph"/>
        <w:numPr>
          <w:ilvl w:val="0"/>
          <w:numId w:val="24"/>
        </w:numPr>
        <w:tabs>
          <w:tab w:val="left" w:pos="-720"/>
          <w:tab w:val="left" w:pos="0"/>
        </w:tabs>
        <w:suppressAutoHyphens/>
        <w:spacing w:after="0" w:line="276" w:lineRule="auto"/>
        <w:rPr>
          <w:rFonts w:asciiTheme="majorHAnsi" w:hAnsiTheme="majorHAnsi" w:cs="Calibri"/>
          <w:color w:val="000000" w:themeColor="text1"/>
          <w:spacing w:val="-3"/>
        </w:rPr>
      </w:pPr>
      <w:r w:rsidRPr="00C053A6">
        <w:rPr>
          <w:rFonts w:asciiTheme="majorHAnsi" w:hAnsiTheme="majorHAnsi" w:cs="Calibri"/>
          <w:color w:val="000000" w:themeColor="text1"/>
          <w:spacing w:val="-3"/>
        </w:rPr>
        <w:t>Centrelink Customer Reference number (CRN)</w:t>
      </w:r>
    </w:p>
    <w:p w14:paraId="2944F92E" w14:textId="023CEFE2" w:rsidR="00F53CCE" w:rsidRPr="00C053A6" w:rsidRDefault="009C26A0" w:rsidP="00BE532F">
      <w:pPr>
        <w:pStyle w:val="ListParagraph"/>
        <w:numPr>
          <w:ilvl w:val="0"/>
          <w:numId w:val="24"/>
        </w:numPr>
        <w:shd w:val="clear" w:color="auto" w:fill="FFFFFF"/>
        <w:spacing w:after="0" w:line="276" w:lineRule="auto"/>
        <w:outlineLvl w:val="2"/>
        <w:rPr>
          <w:rFonts w:asciiTheme="majorHAnsi" w:eastAsia="Times New Roman" w:hAnsiTheme="majorHAnsi" w:cs="Calibri"/>
          <w:color w:val="000000" w:themeColor="text1"/>
          <w:lang w:eastAsia="en-AU"/>
        </w:rPr>
      </w:pPr>
      <w:r w:rsidRPr="00C053A6">
        <w:rPr>
          <w:rFonts w:asciiTheme="majorHAnsi" w:eastAsia="Times New Roman" w:hAnsiTheme="majorHAnsi" w:cs="Calibri"/>
          <w:color w:val="000000" w:themeColor="text1"/>
          <w:lang w:eastAsia="en-AU"/>
        </w:rPr>
        <w:t xml:space="preserve">Custody arrangements or parental </w:t>
      </w:r>
      <w:r w:rsidR="00143E01" w:rsidRPr="00C053A6">
        <w:rPr>
          <w:rFonts w:asciiTheme="majorHAnsi" w:eastAsia="Times New Roman" w:hAnsiTheme="majorHAnsi" w:cs="Calibri"/>
          <w:color w:val="000000" w:themeColor="text1"/>
          <w:lang w:eastAsia="en-AU"/>
        </w:rPr>
        <w:t>agreement</w:t>
      </w:r>
    </w:p>
    <w:p w14:paraId="794698AA" w14:textId="338B040A" w:rsidR="009C26A0" w:rsidRPr="00C053A6" w:rsidRDefault="009C26A0" w:rsidP="009C26A0">
      <w:pPr>
        <w:shd w:val="clear" w:color="auto" w:fill="FFFFFF"/>
        <w:spacing w:after="0" w:line="276" w:lineRule="auto"/>
        <w:outlineLvl w:val="2"/>
        <w:rPr>
          <w:rFonts w:asciiTheme="majorHAnsi" w:eastAsia="Times New Roman" w:hAnsiTheme="majorHAnsi" w:cs="Calibri"/>
          <w:color w:val="000000" w:themeColor="text1"/>
          <w:lang w:eastAsia="en-AU"/>
        </w:rPr>
      </w:pPr>
    </w:p>
    <w:p w14:paraId="245B9A36" w14:textId="0D34C201" w:rsidR="009C26A0" w:rsidRPr="00424BA7" w:rsidRDefault="009C26A0" w:rsidP="009C26A0">
      <w:pPr>
        <w:shd w:val="clear" w:color="auto" w:fill="FFFFFF"/>
        <w:spacing w:after="0" w:line="240" w:lineRule="auto"/>
        <w:outlineLvl w:val="2"/>
        <w:rPr>
          <w:rFonts w:asciiTheme="majorHAnsi" w:eastAsia="Times New Roman" w:hAnsiTheme="majorHAnsi" w:cstheme="majorHAnsi"/>
          <w:lang w:eastAsia="en-AU"/>
        </w:rPr>
      </w:pPr>
      <w:r w:rsidRPr="00C053A6">
        <w:rPr>
          <w:rFonts w:asciiTheme="majorHAnsi" w:eastAsia="Times New Roman" w:hAnsiTheme="majorHAnsi" w:cstheme="majorHAnsi"/>
          <w:color w:val="000000" w:themeColor="text1"/>
          <w:sz w:val="24"/>
          <w:szCs w:val="24"/>
          <w:lang w:eastAsia="en-AU"/>
        </w:rPr>
        <w:t>Personal information our Service may request regarding staff</w:t>
      </w:r>
      <w:r w:rsidR="00046930" w:rsidRPr="00C053A6">
        <w:rPr>
          <w:rFonts w:asciiTheme="majorHAnsi" w:eastAsia="Times New Roman" w:hAnsiTheme="majorHAnsi" w:cstheme="majorHAnsi"/>
          <w:color w:val="000000" w:themeColor="text1"/>
          <w:sz w:val="24"/>
          <w:szCs w:val="24"/>
          <w:lang w:eastAsia="en-AU"/>
        </w:rPr>
        <w:t>, students</w:t>
      </w:r>
      <w:r w:rsidRPr="00C053A6">
        <w:rPr>
          <w:rFonts w:asciiTheme="majorHAnsi" w:eastAsia="Times New Roman" w:hAnsiTheme="majorHAnsi" w:cstheme="majorHAnsi"/>
          <w:color w:val="000000" w:themeColor="text1"/>
          <w:sz w:val="24"/>
          <w:szCs w:val="24"/>
          <w:lang w:eastAsia="en-AU"/>
        </w:rPr>
        <w:t xml:space="preserve"> </w:t>
      </w:r>
      <w:r w:rsidRPr="00424BA7">
        <w:rPr>
          <w:rFonts w:asciiTheme="majorHAnsi" w:eastAsia="Times New Roman" w:hAnsiTheme="majorHAnsi" w:cstheme="majorHAnsi"/>
          <w:sz w:val="24"/>
          <w:szCs w:val="24"/>
          <w:lang w:eastAsia="en-AU"/>
        </w:rPr>
        <w:t>and volunteers</w:t>
      </w:r>
      <w:r w:rsidRPr="00424BA7">
        <w:rPr>
          <w:rFonts w:asciiTheme="majorHAnsi" w:eastAsia="Times New Roman" w:hAnsiTheme="majorHAnsi" w:cstheme="majorHAnsi"/>
          <w:sz w:val="24"/>
          <w:szCs w:val="24"/>
          <w:lang w:eastAsia="en-AU"/>
        </w:rPr>
        <w:br/>
      </w:r>
    </w:p>
    <w:p w14:paraId="6937C52F"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Personal details </w:t>
      </w:r>
    </w:p>
    <w:p w14:paraId="1B94856D"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Tax information </w:t>
      </w:r>
    </w:p>
    <w:p w14:paraId="2BCF68E9"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Banking details</w:t>
      </w:r>
    </w:p>
    <w:p w14:paraId="4EF882F8"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Working contract </w:t>
      </w:r>
    </w:p>
    <w:p w14:paraId="2EC53325"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Emergency contact details </w:t>
      </w:r>
    </w:p>
    <w:p w14:paraId="5E47DE1E"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Medical details </w:t>
      </w:r>
    </w:p>
    <w:p w14:paraId="3D7A0C12"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Working With Children Check verification</w:t>
      </w:r>
    </w:p>
    <w:p w14:paraId="0E2DE2B0"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Educational Qualifications </w:t>
      </w:r>
    </w:p>
    <w:p w14:paraId="115E2CBE"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Medical history </w:t>
      </w:r>
    </w:p>
    <w:p w14:paraId="64E72E57"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Resume </w:t>
      </w:r>
    </w:p>
    <w:p w14:paraId="13E9BE16"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Superannuation details </w:t>
      </w:r>
    </w:p>
    <w:p w14:paraId="092E1CD9"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Child Protection qualifications </w:t>
      </w:r>
    </w:p>
    <w:p w14:paraId="491575EA"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First Aid, Asthma and Anaphylaxis certificates </w:t>
      </w:r>
    </w:p>
    <w:p w14:paraId="3FE2D7BC" w14:textId="77777777" w:rsidR="00424BA7" w:rsidRPr="00F342A0"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F342A0">
        <w:rPr>
          <w:rFonts w:asciiTheme="majorHAnsi" w:eastAsia="Times New Roman" w:hAnsiTheme="majorHAnsi" w:cs="Calibri"/>
          <w:lang w:eastAsia="en-AU"/>
        </w:rPr>
        <w:t>Professional Development certificates</w:t>
      </w:r>
    </w:p>
    <w:p w14:paraId="57597DFA" w14:textId="1B4E4668" w:rsidR="009C26A0" w:rsidRPr="0067240A" w:rsidRDefault="00424BA7"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F342A0">
        <w:rPr>
          <w:rFonts w:asciiTheme="majorHAnsi" w:eastAsia="Times New Roman" w:hAnsiTheme="majorHAnsi" w:cs="Calibri"/>
          <w:lang w:eastAsia="en-AU"/>
        </w:rPr>
        <w:lastRenderedPageBreak/>
        <w:t>PRODA related documents such as RA number and background checks</w:t>
      </w:r>
      <w:r w:rsidR="009C26A0">
        <w:rPr>
          <w:rFonts w:asciiTheme="majorHAnsi" w:eastAsia="Times New Roman" w:hAnsiTheme="majorHAnsi" w:cs="Calibri"/>
          <w:lang w:eastAsia="en-AU"/>
        </w:rPr>
        <w:br/>
      </w:r>
    </w:p>
    <w:p w14:paraId="1F42D636" w14:textId="4BD1170B" w:rsidR="009C26A0" w:rsidRPr="00C053A6" w:rsidRDefault="00F6409F" w:rsidP="009C26A0">
      <w:pPr>
        <w:tabs>
          <w:tab w:val="left" w:pos="-720"/>
          <w:tab w:val="left" w:pos="0"/>
        </w:tabs>
        <w:suppressAutoHyphens/>
        <w:spacing w:after="0"/>
        <w:rPr>
          <w:rFonts w:cstheme="minorHAnsi"/>
          <w:spacing w:val="-3"/>
          <w:sz w:val="24"/>
          <w:szCs w:val="24"/>
        </w:rPr>
      </w:pPr>
      <w:r w:rsidRPr="00C053A6">
        <w:rPr>
          <w:rFonts w:cstheme="minorHAnsi"/>
          <w:spacing w:val="-3"/>
          <w:sz w:val="24"/>
          <w:szCs w:val="24"/>
        </w:rPr>
        <w:t>METHOD OF COLLECTION</w:t>
      </w:r>
    </w:p>
    <w:p w14:paraId="622088CB" w14:textId="2B0C164C" w:rsidR="009C26A0" w:rsidRPr="00C053A6" w:rsidRDefault="009C26A0" w:rsidP="009C26A0">
      <w:pPr>
        <w:tabs>
          <w:tab w:val="left" w:pos="-720"/>
          <w:tab w:val="left" w:pos="0"/>
        </w:tabs>
        <w:suppressAutoHyphens/>
        <w:spacing w:after="0"/>
        <w:rPr>
          <w:rFonts w:asciiTheme="majorHAnsi" w:hAnsiTheme="majorHAnsi" w:cs="Calibri"/>
          <w:spacing w:val="-3"/>
        </w:rPr>
      </w:pPr>
      <w:r w:rsidRPr="00C053A6">
        <w:rPr>
          <w:rFonts w:asciiTheme="majorHAnsi" w:hAnsiTheme="majorHAnsi" w:cs="Calibri"/>
          <w:spacing w:val="-3"/>
        </w:rPr>
        <w:t>Information is generally collected using standard forms at the time of enrolmen</w:t>
      </w:r>
      <w:r w:rsidR="00A976AE" w:rsidRPr="00C053A6">
        <w:rPr>
          <w:rFonts w:asciiTheme="majorHAnsi" w:hAnsiTheme="majorHAnsi" w:cs="Calibri"/>
          <w:spacing w:val="-3"/>
        </w:rPr>
        <w:t>t or employment.</w:t>
      </w:r>
    </w:p>
    <w:p w14:paraId="152CAFE9" w14:textId="2EFCDF33" w:rsidR="009C26A0" w:rsidRPr="00C053A6" w:rsidRDefault="009C26A0" w:rsidP="009C26A0">
      <w:pPr>
        <w:tabs>
          <w:tab w:val="left" w:pos="-720"/>
          <w:tab w:val="left" w:pos="0"/>
        </w:tabs>
        <w:suppressAutoHyphens/>
        <w:spacing w:after="0"/>
        <w:rPr>
          <w:rFonts w:asciiTheme="majorHAnsi" w:hAnsiTheme="majorHAnsi" w:cs="Calibri"/>
          <w:spacing w:val="-3"/>
        </w:rPr>
      </w:pPr>
      <w:r w:rsidRPr="00C053A6">
        <w:rPr>
          <w:rFonts w:asciiTheme="majorHAnsi" w:hAnsiTheme="majorHAnsi" w:cs="Calibri"/>
          <w:spacing w:val="-3"/>
        </w:rPr>
        <w:t>Additional information may be provided to the Service through email, surveys, telephone calls or other written communication.</w:t>
      </w:r>
    </w:p>
    <w:p w14:paraId="01339CAC" w14:textId="538421C2" w:rsidR="00424BA7" w:rsidRPr="00C053A6" w:rsidRDefault="00424BA7" w:rsidP="00424BA7">
      <w:pPr>
        <w:tabs>
          <w:tab w:val="left" w:pos="-720"/>
          <w:tab w:val="left" w:pos="0"/>
        </w:tabs>
        <w:suppressAutoHyphens/>
        <w:spacing w:after="0"/>
        <w:rPr>
          <w:rFonts w:asciiTheme="majorHAnsi" w:hAnsiTheme="majorHAnsi" w:cs="Calibri"/>
          <w:spacing w:val="-3"/>
        </w:rPr>
      </w:pPr>
      <w:r w:rsidRPr="00C053A6">
        <w:rPr>
          <w:rFonts w:asciiTheme="majorHAnsi" w:hAnsiTheme="majorHAnsi" w:cs="Calibri"/>
          <w:spacing w:val="-3"/>
        </w:rPr>
        <w:t>Information may be collected online through the use of software such as CCS software or program software</w:t>
      </w:r>
      <w:r w:rsidR="00A976AE" w:rsidRPr="00C053A6">
        <w:rPr>
          <w:rFonts w:asciiTheme="majorHAnsi" w:hAnsiTheme="majorHAnsi" w:cs="Calibri"/>
          <w:spacing w:val="-3"/>
        </w:rPr>
        <w:t>.</w:t>
      </w:r>
    </w:p>
    <w:p w14:paraId="360B735B" w14:textId="77777777" w:rsidR="00424BA7" w:rsidRPr="00C053A6" w:rsidRDefault="00424BA7" w:rsidP="009C26A0">
      <w:pPr>
        <w:tabs>
          <w:tab w:val="left" w:pos="-720"/>
          <w:tab w:val="left" w:pos="0"/>
        </w:tabs>
        <w:suppressAutoHyphens/>
        <w:spacing w:after="0"/>
        <w:rPr>
          <w:rFonts w:asciiTheme="majorHAnsi" w:hAnsiTheme="majorHAnsi" w:cs="Calibri"/>
          <w:spacing w:val="-3"/>
        </w:rPr>
      </w:pPr>
    </w:p>
    <w:p w14:paraId="3D816842" w14:textId="23EFBB3C" w:rsidR="009C26A0" w:rsidRPr="00C053A6" w:rsidRDefault="00F6409F" w:rsidP="009C26A0">
      <w:pPr>
        <w:tabs>
          <w:tab w:val="left" w:pos="-720"/>
          <w:tab w:val="left" w:pos="0"/>
        </w:tabs>
        <w:suppressAutoHyphens/>
        <w:spacing w:after="0"/>
        <w:rPr>
          <w:rFonts w:cstheme="minorHAnsi"/>
          <w:spacing w:val="-3"/>
          <w:sz w:val="24"/>
          <w:szCs w:val="24"/>
        </w:rPr>
      </w:pPr>
      <w:r w:rsidRPr="00C053A6">
        <w:rPr>
          <w:rFonts w:cstheme="minorHAnsi"/>
          <w:spacing w:val="-3"/>
          <w:sz w:val="24"/>
          <w:szCs w:val="24"/>
        </w:rPr>
        <w:t>HOW WE PROTECT YOUR PERSONAL INFORMATION</w:t>
      </w:r>
    </w:p>
    <w:p w14:paraId="28C3AF4E" w14:textId="77777777" w:rsidR="00540713" w:rsidRPr="00C053A6" w:rsidRDefault="00540713" w:rsidP="00540713">
      <w:pPr>
        <w:tabs>
          <w:tab w:val="left" w:pos="-720"/>
          <w:tab w:val="left" w:pos="0"/>
        </w:tabs>
        <w:suppressAutoHyphens/>
        <w:spacing w:after="0"/>
        <w:rPr>
          <w:rFonts w:asciiTheme="majorHAnsi" w:hAnsiTheme="majorHAnsi" w:cs="Calibri"/>
          <w:spacing w:val="-3"/>
        </w:rPr>
      </w:pPr>
      <w:r w:rsidRPr="00C053A6">
        <w:rPr>
          <w:rFonts w:asciiTheme="majorHAnsi" w:hAnsiTheme="majorHAnsi" w:cs="Calibri"/>
          <w:spacing w:val="-3"/>
        </w:rPr>
        <w:t>To protect your personal and sensitive information, we maintain physical, technical and administrative safeguards as follows:</w:t>
      </w:r>
    </w:p>
    <w:p w14:paraId="76290618"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sidRPr="00C053A6">
        <w:rPr>
          <w:rFonts w:asciiTheme="majorHAnsi" w:hAnsiTheme="majorHAnsi" w:cs="Calibri"/>
          <w:spacing w:val="-3"/>
        </w:rPr>
        <w:t>all hard copies of information</w:t>
      </w:r>
      <w:r w:rsidRPr="00700A0E">
        <w:rPr>
          <w:rFonts w:asciiTheme="majorHAnsi" w:hAnsiTheme="majorHAnsi" w:cs="Calibri"/>
          <w:spacing w:val="-3"/>
        </w:rPr>
        <w:t xml:space="preserve"> are stored in children’s individual files or staff individual files in a locked cupboard</w:t>
      </w:r>
    </w:p>
    <w:p w14:paraId="1EDBC0DB"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a</w:t>
      </w:r>
      <w:r w:rsidRPr="00700A0E">
        <w:rPr>
          <w:rFonts w:asciiTheme="majorHAnsi" w:hAnsiTheme="majorHAnsi" w:cs="Calibri"/>
          <w:spacing w:val="-3"/>
        </w:rPr>
        <w:t>ll computers used to store personal information are password protected. Each staff member will be provided with a unique username and password for access to CCS software and program software.  Staff will be advised not to share usernames and passwords.</w:t>
      </w:r>
    </w:p>
    <w:p w14:paraId="6F8247E1"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a</w:t>
      </w:r>
      <w:r w:rsidRPr="00700A0E">
        <w:rPr>
          <w:rFonts w:asciiTheme="majorHAnsi" w:hAnsiTheme="majorHAnsi" w:cs="Calibri"/>
          <w:spacing w:val="-3"/>
        </w:rPr>
        <w:t>ccess to personal and sensitive information is restricted to key personal only</w:t>
      </w:r>
    </w:p>
    <w:p w14:paraId="740C7706"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s</w:t>
      </w:r>
      <w:r w:rsidRPr="00700A0E">
        <w:rPr>
          <w:rFonts w:asciiTheme="majorHAnsi" w:hAnsiTheme="majorHAnsi" w:cs="Calibri"/>
          <w:spacing w:val="-3"/>
        </w:rPr>
        <w:t xml:space="preserve">ecurity software is installed on all computers and updated automatically when patches are released </w:t>
      </w:r>
    </w:p>
    <w:p w14:paraId="1D3F1DCA"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d</w:t>
      </w:r>
      <w:r w:rsidRPr="00700A0E">
        <w:rPr>
          <w:rFonts w:asciiTheme="majorHAnsi" w:hAnsiTheme="majorHAnsi" w:cs="Calibri"/>
          <w:spacing w:val="-3"/>
        </w:rPr>
        <w:t>ata is regularly backed up on external drive and/or through a cloud storage solution</w:t>
      </w:r>
    </w:p>
    <w:p w14:paraId="1966848F"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a</w:t>
      </w:r>
      <w:r w:rsidRPr="00700A0E">
        <w:rPr>
          <w:rFonts w:asciiTheme="majorHAnsi" w:hAnsiTheme="majorHAnsi" w:cs="Calibri"/>
          <w:spacing w:val="-3"/>
        </w:rPr>
        <w:t xml:space="preserve">ny notifiable breach to data is reported </w:t>
      </w:r>
    </w:p>
    <w:p w14:paraId="0CF821F1"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a</w:t>
      </w:r>
      <w:r w:rsidRPr="00700A0E">
        <w:rPr>
          <w:rFonts w:asciiTheme="majorHAnsi" w:hAnsiTheme="majorHAnsi" w:cs="Calibri"/>
          <w:spacing w:val="-3"/>
        </w:rPr>
        <w:t>ll staff are aware of the importance of confidentiality and maintaining the privacy and security of all information</w:t>
      </w:r>
    </w:p>
    <w:p w14:paraId="263AD2AD" w14:textId="77777777" w:rsidR="00540713" w:rsidRPr="00700A0E"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p</w:t>
      </w:r>
      <w:r w:rsidRPr="00700A0E">
        <w:rPr>
          <w:rFonts w:asciiTheme="majorHAnsi" w:hAnsiTheme="majorHAnsi" w:cs="Calibri"/>
          <w:spacing w:val="-3"/>
        </w:rPr>
        <w:t>rocedures are in place to ensure information is communicated to intended recipients only, example invoices and payment enquiries</w:t>
      </w:r>
    </w:p>
    <w:p w14:paraId="4A1944DE" w14:textId="77777777" w:rsidR="009C26A0" w:rsidRPr="00424BA7" w:rsidRDefault="009C26A0" w:rsidP="009C26A0">
      <w:pPr>
        <w:tabs>
          <w:tab w:val="left" w:pos="-720"/>
          <w:tab w:val="left" w:pos="0"/>
        </w:tabs>
        <w:suppressAutoHyphens/>
        <w:spacing w:after="0"/>
        <w:rPr>
          <w:rFonts w:asciiTheme="majorHAnsi" w:hAnsiTheme="majorHAnsi" w:cs="Calibri"/>
          <w:spacing w:val="-3"/>
        </w:rPr>
      </w:pPr>
    </w:p>
    <w:p w14:paraId="4673C3CD" w14:textId="36A2813E" w:rsidR="009C26A0" w:rsidRPr="00424BA7" w:rsidRDefault="00540713" w:rsidP="009C26A0">
      <w:pPr>
        <w:tabs>
          <w:tab w:val="left" w:pos="-720"/>
          <w:tab w:val="left" w:pos="0"/>
        </w:tabs>
        <w:suppressAutoHyphens/>
        <w:spacing w:after="0"/>
        <w:rPr>
          <w:rFonts w:cstheme="minorHAnsi"/>
          <w:spacing w:val="-3"/>
          <w:sz w:val="24"/>
          <w:szCs w:val="24"/>
        </w:rPr>
      </w:pPr>
      <w:r w:rsidRPr="00424BA7">
        <w:rPr>
          <w:rFonts w:cstheme="minorHAnsi"/>
          <w:spacing w:val="-3"/>
          <w:sz w:val="24"/>
          <w:szCs w:val="24"/>
        </w:rPr>
        <w:t>ACCESS TO PERSONAL AND SENSITIVE INFORMATION</w:t>
      </w:r>
    </w:p>
    <w:p w14:paraId="61F8F7A4" w14:textId="62273171" w:rsidR="00424BA7" w:rsidRPr="00F342A0" w:rsidRDefault="009C26A0" w:rsidP="00F53CCE">
      <w:pPr>
        <w:spacing w:after="0"/>
        <w:rPr>
          <w:rFonts w:asciiTheme="majorHAnsi" w:hAnsiTheme="majorHAnsi" w:cs="Calibri"/>
          <w:spacing w:val="-3"/>
        </w:rPr>
      </w:pPr>
      <w:r w:rsidRPr="00F342A0">
        <w:rPr>
          <w:rFonts w:asciiTheme="majorHAnsi" w:hAnsiTheme="majorHAnsi" w:cs="Calibri"/>
          <w:spacing w:val="-3"/>
        </w:rPr>
        <w:lastRenderedPageBreak/>
        <w:t xml:space="preserve">Personal and sensitive information about </w:t>
      </w:r>
      <w:r w:rsidR="00424BA7" w:rsidRPr="00F342A0">
        <w:rPr>
          <w:rFonts w:asciiTheme="majorHAnsi" w:hAnsiTheme="majorHAnsi" w:cs="Calibri"/>
          <w:spacing w:val="-3"/>
        </w:rPr>
        <w:t xml:space="preserve">staff, families and children will be stored securely at all times.  Families who have access to enrolment or program information online will be provided with a unique username and password.  Families will be advised not to share username and </w:t>
      </w:r>
      <w:r w:rsidR="00424BA7" w:rsidRPr="00956E0C">
        <w:rPr>
          <w:rFonts w:asciiTheme="majorHAnsi" w:hAnsiTheme="majorHAnsi" w:cs="Calibri"/>
          <w:spacing w:val="-3"/>
        </w:rPr>
        <w:t>passwords</w:t>
      </w:r>
      <w:r w:rsidR="000845D4" w:rsidRPr="00956E0C">
        <w:rPr>
          <w:rFonts w:asciiTheme="majorHAnsi" w:hAnsiTheme="majorHAnsi" w:cs="Calibri"/>
          <w:spacing w:val="-3"/>
        </w:rPr>
        <w:t xml:space="preserve"> or photos shared within Facebook or other apps.</w:t>
      </w:r>
    </w:p>
    <w:p w14:paraId="64547303" w14:textId="77777777" w:rsidR="00540713" w:rsidRDefault="00540713" w:rsidP="00F53CCE">
      <w:pPr>
        <w:spacing w:after="0"/>
        <w:rPr>
          <w:rFonts w:asciiTheme="majorHAnsi" w:hAnsiTheme="majorHAnsi" w:cs="Calibri"/>
          <w:spacing w:val="-3"/>
        </w:rPr>
      </w:pPr>
    </w:p>
    <w:p w14:paraId="5711C5A5" w14:textId="77777777" w:rsidR="00540713" w:rsidRDefault="009C26A0" w:rsidP="00F53CCE">
      <w:pPr>
        <w:spacing w:after="0"/>
        <w:rPr>
          <w:rFonts w:asciiTheme="majorHAnsi" w:hAnsiTheme="majorHAnsi" w:cs="Calibri"/>
        </w:rPr>
      </w:pPr>
      <w:r w:rsidRPr="00424BA7">
        <w:rPr>
          <w:rFonts w:asciiTheme="majorHAnsi" w:hAnsiTheme="majorHAnsi" w:cs="Calibri"/>
          <w:spacing w:val="-3"/>
        </w:rPr>
        <w:t xml:space="preserve">The </w:t>
      </w:r>
      <w:r w:rsidR="00540713" w:rsidRPr="00424BA7">
        <w:rPr>
          <w:rFonts w:asciiTheme="majorHAnsi" w:hAnsiTheme="majorHAnsi" w:cs="Calibri"/>
          <w:spacing w:val="-3"/>
        </w:rPr>
        <w:t xml:space="preserve">approved provider </w:t>
      </w:r>
      <w:r w:rsidRPr="00424BA7">
        <w:rPr>
          <w:rFonts w:asciiTheme="majorHAnsi" w:hAnsiTheme="majorHAnsi" w:cs="Calibri"/>
        </w:rPr>
        <w:t xml:space="preserve">will ensure that information kept in a child’s record is not divulged or </w:t>
      </w:r>
    </w:p>
    <w:p w14:paraId="622B706E" w14:textId="16CD2504" w:rsidR="009C26A0" w:rsidRPr="00424BA7" w:rsidRDefault="009C26A0" w:rsidP="00F53CCE">
      <w:pPr>
        <w:spacing w:after="0"/>
        <w:rPr>
          <w:rFonts w:asciiTheme="majorHAnsi" w:hAnsiTheme="majorHAnsi" w:cs="Calibri"/>
        </w:rPr>
      </w:pPr>
      <w:r w:rsidRPr="00424BA7">
        <w:rPr>
          <w:rFonts w:asciiTheme="majorHAnsi" w:hAnsiTheme="majorHAnsi" w:cs="Calibri"/>
        </w:rPr>
        <w:t>communicated through direct or indirect means to another person other than:</w:t>
      </w:r>
    </w:p>
    <w:p w14:paraId="37850773" w14:textId="77777777" w:rsidR="009C26A0" w:rsidRPr="00C053A6" w:rsidRDefault="009C26A0" w:rsidP="009C26A0">
      <w:pPr>
        <w:pStyle w:val="ListParagraph"/>
        <w:numPr>
          <w:ilvl w:val="0"/>
          <w:numId w:val="25"/>
        </w:numPr>
        <w:spacing w:after="120"/>
        <w:rPr>
          <w:rFonts w:asciiTheme="majorHAnsi" w:hAnsiTheme="majorHAnsi" w:cs="Calibri"/>
          <w:color w:val="000000" w:themeColor="text1"/>
        </w:rPr>
      </w:pPr>
      <w:r w:rsidRPr="00C053A6">
        <w:rPr>
          <w:rFonts w:asciiTheme="majorHAnsi" w:hAnsiTheme="majorHAnsi" w:cs="Calibri"/>
          <w:color w:val="000000" w:themeColor="text1"/>
        </w:rPr>
        <w:t>the extent necessary for the education and care or medical treatment of the child to whom the information relates</w:t>
      </w:r>
    </w:p>
    <w:p w14:paraId="057B984E" w14:textId="77777777" w:rsidR="009C26A0" w:rsidRPr="00C053A6" w:rsidRDefault="009C26A0" w:rsidP="009C26A0">
      <w:pPr>
        <w:pStyle w:val="ListParagraph"/>
        <w:numPr>
          <w:ilvl w:val="0"/>
          <w:numId w:val="25"/>
        </w:numPr>
        <w:spacing w:after="120"/>
        <w:rPr>
          <w:rFonts w:asciiTheme="majorHAnsi" w:hAnsiTheme="majorHAnsi" w:cs="Calibri"/>
          <w:color w:val="000000" w:themeColor="text1"/>
        </w:rPr>
      </w:pPr>
      <w:r w:rsidRPr="00C053A6">
        <w:rPr>
          <w:rFonts w:asciiTheme="majorHAnsi" w:hAnsiTheme="majorHAnsi" w:cs="Calibri"/>
          <w:color w:val="000000" w:themeColor="text1"/>
        </w:rPr>
        <w:t>a parent of the child to whom the information relates, except in the case of information kept in a staff record</w:t>
      </w:r>
    </w:p>
    <w:p w14:paraId="718E8D6C" w14:textId="0BC712DC" w:rsidR="009C26A0" w:rsidRPr="00C053A6" w:rsidRDefault="009C26A0" w:rsidP="009C26A0">
      <w:pPr>
        <w:pStyle w:val="ListParagraph"/>
        <w:numPr>
          <w:ilvl w:val="0"/>
          <w:numId w:val="25"/>
        </w:numPr>
        <w:spacing w:after="120"/>
        <w:rPr>
          <w:rFonts w:asciiTheme="majorHAnsi" w:hAnsiTheme="majorHAnsi" w:cs="Calibri"/>
          <w:color w:val="000000" w:themeColor="text1"/>
        </w:rPr>
      </w:pPr>
      <w:r w:rsidRPr="00C053A6">
        <w:rPr>
          <w:rFonts w:asciiTheme="majorHAnsi" w:hAnsiTheme="majorHAnsi" w:cs="Calibri"/>
          <w:color w:val="000000" w:themeColor="text1"/>
        </w:rPr>
        <w:t xml:space="preserve">the </w:t>
      </w:r>
      <w:r w:rsidR="006335E3" w:rsidRPr="00C053A6">
        <w:rPr>
          <w:rFonts w:asciiTheme="majorHAnsi" w:hAnsiTheme="majorHAnsi" w:cs="Calibri"/>
          <w:color w:val="000000" w:themeColor="text1"/>
        </w:rPr>
        <w:t xml:space="preserve">regulatory authority </w:t>
      </w:r>
      <w:r w:rsidRPr="00C053A6">
        <w:rPr>
          <w:rFonts w:asciiTheme="majorHAnsi" w:hAnsiTheme="majorHAnsi" w:cs="Calibri"/>
          <w:color w:val="000000" w:themeColor="text1"/>
        </w:rPr>
        <w:t>or an authorised officer</w:t>
      </w:r>
    </w:p>
    <w:p w14:paraId="04D46512" w14:textId="554CD347" w:rsidR="009C26A0" w:rsidRPr="00C053A6" w:rsidRDefault="009C26A0" w:rsidP="009C26A0">
      <w:pPr>
        <w:pStyle w:val="ListParagraph"/>
        <w:numPr>
          <w:ilvl w:val="0"/>
          <w:numId w:val="25"/>
        </w:numPr>
        <w:spacing w:after="120"/>
        <w:rPr>
          <w:rFonts w:asciiTheme="majorHAnsi" w:hAnsiTheme="majorHAnsi" w:cs="Calibri"/>
          <w:color w:val="000000" w:themeColor="text1"/>
        </w:rPr>
      </w:pPr>
      <w:r w:rsidRPr="00C053A6">
        <w:rPr>
          <w:rFonts w:asciiTheme="majorHAnsi" w:hAnsiTheme="majorHAnsi" w:cs="Calibri"/>
          <w:color w:val="000000" w:themeColor="text1"/>
        </w:rPr>
        <w:t>as expressly authorised, permitted or required to be given by or under any Act or law</w:t>
      </w:r>
      <w:r w:rsidR="00F53CCE" w:rsidRPr="00C053A6">
        <w:rPr>
          <w:rFonts w:asciiTheme="majorHAnsi" w:hAnsiTheme="majorHAnsi" w:cs="Calibri"/>
          <w:color w:val="000000" w:themeColor="text1"/>
        </w:rPr>
        <w:t xml:space="preserve"> </w:t>
      </w:r>
    </w:p>
    <w:p w14:paraId="09309F17" w14:textId="015C0B8D" w:rsidR="002827BD" w:rsidRPr="00956E0C" w:rsidRDefault="009C26A0" w:rsidP="002827BD">
      <w:pPr>
        <w:pStyle w:val="ListParagraph"/>
        <w:numPr>
          <w:ilvl w:val="0"/>
          <w:numId w:val="25"/>
        </w:numPr>
        <w:spacing w:after="0"/>
        <w:ind w:left="357" w:hanging="357"/>
        <w:rPr>
          <w:rFonts w:cstheme="minorHAnsi"/>
          <w:spacing w:val="-3"/>
          <w:sz w:val="24"/>
          <w:szCs w:val="24"/>
        </w:rPr>
      </w:pPr>
      <w:r w:rsidRPr="00C053A6">
        <w:rPr>
          <w:rFonts w:asciiTheme="majorHAnsi" w:hAnsiTheme="majorHAnsi" w:cs="Calibri"/>
          <w:color w:val="000000" w:themeColor="text1"/>
        </w:rPr>
        <w:t xml:space="preserve">with </w:t>
      </w:r>
      <w:r w:rsidRPr="00956E0C">
        <w:rPr>
          <w:rFonts w:asciiTheme="majorHAnsi" w:hAnsiTheme="majorHAnsi" w:cs="Calibri"/>
        </w:rPr>
        <w:t>the written consent of the person who provided the information</w:t>
      </w:r>
      <w:r w:rsidR="002827BD" w:rsidRPr="00956E0C">
        <w:rPr>
          <w:rFonts w:asciiTheme="majorHAnsi" w:hAnsiTheme="majorHAnsi" w:cs="Calibri"/>
        </w:rPr>
        <w:t xml:space="preserve"> </w:t>
      </w:r>
      <w:r w:rsidR="002827BD" w:rsidRPr="00956E0C">
        <w:rPr>
          <w:rFonts w:asciiTheme="majorHAnsi" w:hAnsiTheme="majorHAnsi" w:cs="Calibri"/>
          <w:spacing w:val="-3"/>
        </w:rPr>
        <w:t>(written consent may be withdrawn at any time).</w:t>
      </w:r>
    </w:p>
    <w:p w14:paraId="2953E4DD" w14:textId="77777777" w:rsidR="002827BD" w:rsidRPr="00956E0C" w:rsidRDefault="002827BD" w:rsidP="002827BD">
      <w:pPr>
        <w:spacing w:after="0"/>
        <w:rPr>
          <w:rFonts w:cstheme="minorHAnsi"/>
          <w:spacing w:val="-3"/>
          <w:sz w:val="24"/>
          <w:szCs w:val="24"/>
        </w:rPr>
      </w:pPr>
    </w:p>
    <w:p w14:paraId="127FABE8" w14:textId="65072EAD" w:rsidR="002827BD" w:rsidRPr="00956E0C" w:rsidRDefault="002827BD" w:rsidP="002827BD">
      <w:pPr>
        <w:spacing w:after="0"/>
        <w:rPr>
          <w:rFonts w:asciiTheme="majorHAnsi" w:hAnsiTheme="majorHAnsi" w:cstheme="majorHAnsi"/>
          <w:spacing w:val="-3"/>
        </w:rPr>
      </w:pPr>
      <w:r w:rsidRPr="00956E0C">
        <w:rPr>
          <w:rFonts w:asciiTheme="majorHAnsi" w:hAnsiTheme="majorHAnsi" w:cstheme="majorHAnsi"/>
          <w:spacing w:val="-3"/>
        </w:rPr>
        <w:t>Education and Care National Regulations (</w:t>
      </w:r>
      <w:r w:rsidR="00FD7BDC">
        <w:rPr>
          <w:rFonts w:asciiTheme="majorHAnsi" w:hAnsiTheme="majorHAnsi" w:cstheme="majorHAnsi"/>
          <w:spacing w:val="-3"/>
        </w:rPr>
        <w:t>R</w:t>
      </w:r>
      <w:r w:rsidRPr="00956E0C">
        <w:rPr>
          <w:rFonts w:asciiTheme="majorHAnsi" w:hAnsiTheme="majorHAnsi" w:cstheme="majorHAnsi"/>
          <w:spacing w:val="-3"/>
        </w:rPr>
        <w:t>eg</w:t>
      </w:r>
      <w:r w:rsidR="00FD7BDC">
        <w:rPr>
          <w:rFonts w:asciiTheme="majorHAnsi" w:hAnsiTheme="majorHAnsi" w:cstheme="majorHAnsi"/>
          <w:spacing w:val="-3"/>
        </w:rPr>
        <w:t>.</w:t>
      </w:r>
      <w:r w:rsidRPr="00956E0C">
        <w:rPr>
          <w:rFonts w:asciiTheme="majorHAnsi" w:hAnsiTheme="majorHAnsi" w:cstheme="majorHAnsi"/>
          <w:spacing w:val="-3"/>
        </w:rPr>
        <w:t xml:space="preserve"> 177) specifically state personal information relating to the individuals listed below must not be disclosed or shared with a parent of a child enrolled at the Service without prior written consent of the person to whom the personal or sensitive information relates to:</w:t>
      </w:r>
    </w:p>
    <w:p w14:paraId="46F2B0E8" w14:textId="77777777" w:rsidR="002827BD" w:rsidRPr="00956E0C" w:rsidRDefault="002827BD" w:rsidP="002827BD">
      <w:pPr>
        <w:numPr>
          <w:ilvl w:val="0"/>
          <w:numId w:val="37"/>
        </w:numPr>
        <w:spacing w:after="0"/>
        <w:ind w:left="1080"/>
        <w:rPr>
          <w:rFonts w:asciiTheme="majorHAnsi" w:hAnsiTheme="majorHAnsi" w:cs="Calibri"/>
        </w:rPr>
      </w:pPr>
      <w:r w:rsidRPr="00956E0C">
        <w:rPr>
          <w:rFonts w:asciiTheme="majorHAnsi" w:hAnsiTheme="majorHAnsi" w:cs="Calibri"/>
        </w:rPr>
        <w:t>a parent of a child</w:t>
      </w:r>
    </w:p>
    <w:p w14:paraId="67799503" w14:textId="77777777" w:rsidR="002827BD" w:rsidRPr="00956E0C" w:rsidRDefault="002827BD" w:rsidP="002827BD">
      <w:pPr>
        <w:numPr>
          <w:ilvl w:val="0"/>
          <w:numId w:val="37"/>
        </w:numPr>
        <w:spacing w:after="0"/>
        <w:ind w:left="1080"/>
        <w:rPr>
          <w:rFonts w:asciiTheme="majorHAnsi" w:hAnsiTheme="majorHAnsi" w:cs="Calibri"/>
        </w:rPr>
      </w:pPr>
      <w:r w:rsidRPr="00956E0C">
        <w:rPr>
          <w:rFonts w:asciiTheme="majorHAnsi" w:hAnsiTheme="majorHAnsi" w:cs="Calibri"/>
        </w:rPr>
        <w:t>a person who is an emergency contact</w:t>
      </w:r>
    </w:p>
    <w:p w14:paraId="3E568109" w14:textId="77777777" w:rsidR="002827BD" w:rsidRPr="00956E0C" w:rsidRDefault="002827BD" w:rsidP="002827BD">
      <w:pPr>
        <w:numPr>
          <w:ilvl w:val="0"/>
          <w:numId w:val="37"/>
        </w:numPr>
        <w:spacing w:after="0"/>
        <w:ind w:left="1080"/>
        <w:rPr>
          <w:rFonts w:asciiTheme="majorHAnsi" w:hAnsiTheme="majorHAnsi" w:cs="Calibri"/>
        </w:rPr>
      </w:pPr>
      <w:r w:rsidRPr="00956E0C">
        <w:rPr>
          <w:rFonts w:asciiTheme="majorHAnsi" w:hAnsiTheme="majorHAnsi" w:cs="Calibri"/>
        </w:rPr>
        <w:t>a person who is an authorised nominee</w:t>
      </w:r>
    </w:p>
    <w:p w14:paraId="17A11428" w14:textId="77777777" w:rsidR="002827BD" w:rsidRPr="00956E0C" w:rsidRDefault="002827BD" w:rsidP="002827BD">
      <w:pPr>
        <w:numPr>
          <w:ilvl w:val="0"/>
          <w:numId w:val="37"/>
        </w:numPr>
        <w:spacing w:after="0"/>
        <w:ind w:left="1080"/>
        <w:rPr>
          <w:rFonts w:asciiTheme="majorHAnsi" w:hAnsiTheme="majorHAnsi" w:cs="Calibri"/>
        </w:rPr>
      </w:pPr>
      <w:r w:rsidRPr="00956E0C">
        <w:rPr>
          <w:rFonts w:asciiTheme="majorHAnsi" w:hAnsiTheme="majorHAnsi" w:cs="Calibri"/>
        </w:rPr>
        <w:t>a person who is authorised to consent to medical treatment</w:t>
      </w:r>
    </w:p>
    <w:p w14:paraId="198F0CDD" w14:textId="77777777" w:rsidR="002827BD" w:rsidRPr="00956E0C" w:rsidRDefault="002827BD" w:rsidP="002827BD">
      <w:pPr>
        <w:numPr>
          <w:ilvl w:val="0"/>
          <w:numId w:val="37"/>
        </w:numPr>
        <w:spacing w:after="0"/>
        <w:ind w:left="1080"/>
        <w:rPr>
          <w:rFonts w:asciiTheme="majorHAnsi" w:hAnsiTheme="majorHAnsi" w:cs="Calibri"/>
        </w:rPr>
      </w:pPr>
      <w:r w:rsidRPr="00956E0C">
        <w:rPr>
          <w:rFonts w:asciiTheme="majorHAnsi" w:hAnsiTheme="majorHAnsi" w:cs="Calibri"/>
        </w:rPr>
        <w:t xml:space="preserve">a person who is authorised to authorise an educator to take a child outside the Service </w:t>
      </w:r>
    </w:p>
    <w:p w14:paraId="1FED34F5" w14:textId="77777777" w:rsidR="002827BD" w:rsidRPr="00956E0C" w:rsidRDefault="002827BD" w:rsidP="002827BD">
      <w:pPr>
        <w:numPr>
          <w:ilvl w:val="0"/>
          <w:numId w:val="37"/>
        </w:numPr>
        <w:spacing w:after="0"/>
        <w:ind w:left="1080"/>
        <w:rPr>
          <w:rFonts w:asciiTheme="majorHAnsi" w:hAnsiTheme="majorHAnsi" w:cs="Calibri"/>
        </w:rPr>
      </w:pPr>
      <w:r w:rsidRPr="00956E0C">
        <w:rPr>
          <w:rFonts w:asciiTheme="majorHAnsi" w:hAnsiTheme="majorHAnsi" w:cs="Calibri"/>
        </w:rPr>
        <w:t>a person who is authorised to authorise transport</w:t>
      </w:r>
    </w:p>
    <w:p w14:paraId="6A155718" w14:textId="77777777" w:rsidR="002827BD" w:rsidRPr="001B7EA4" w:rsidRDefault="002827BD" w:rsidP="002827BD">
      <w:pPr>
        <w:spacing w:after="0"/>
        <w:rPr>
          <w:rFonts w:cstheme="minorHAnsi"/>
          <w:spacing w:val="-3"/>
          <w:sz w:val="24"/>
          <w:szCs w:val="24"/>
          <w:highlight w:val="yellow"/>
        </w:rPr>
      </w:pPr>
      <w:r w:rsidRPr="00956E0C">
        <w:rPr>
          <w:rFonts w:asciiTheme="majorHAnsi" w:hAnsiTheme="majorHAnsi" w:cs="Calibri"/>
        </w:rPr>
        <w:t>Individuals may withdraw their consent in writing prior to personal information being disclosed.</w:t>
      </w:r>
    </w:p>
    <w:p w14:paraId="2AEA5F79" w14:textId="77777777" w:rsidR="009C26A0" w:rsidRPr="002827BD" w:rsidRDefault="009C26A0" w:rsidP="002827BD">
      <w:pPr>
        <w:pStyle w:val="ListParagraph"/>
        <w:spacing w:after="0"/>
        <w:ind w:left="360"/>
        <w:rPr>
          <w:rFonts w:asciiTheme="majorHAnsi" w:hAnsiTheme="majorHAnsi" w:cs="Calibri"/>
        </w:rPr>
      </w:pPr>
    </w:p>
    <w:p w14:paraId="7C5D8071" w14:textId="356BBA27" w:rsidR="009C26A0" w:rsidRPr="00424BA7" w:rsidRDefault="00A36A4B" w:rsidP="00F53CCE">
      <w:pPr>
        <w:tabs>
          <w:tab w:val="left" w:pos="-720"/>
          <w:tab w:val="left" w:pos="0"/>
        </w:tabs>
        <w:suppressAutoHyphens/>
        <w:spacing w:after="0"/>
        <w:rPr>
          <w:rFonts w:cstheme="minorHAnsi"/>
          <w:spacing w:val="-3"/>
          <w:sz w:val="24"/>
          <w:szCs w:val="24"/>
        </w:rPr>
      </w:pPr>
      <w:r>
        <w:rPr>
          <w:rFonts w:cstheme="minorHAnsi"/>
          <w:color w:val="008000"/>
          <w:sz w:val="24"/>
          <w:szCs w:val="24"/>
        </w:rPr>
        <w:t xml:space="preserve">DISCLOSING PERSONAL AND SENSITIVE INFORMATION </w:t>
      </w:r>
    </w:p>
    <w:p w14:paraId="2A1566F0" w14:textId="4F72EA27" w:rsidR="009C26A0" w:rsidRPr="00424BA7" w:rsidRDefault="009C26A0" w:rsidP="00F53CCE">
      <w:pPr>
        <w:tabs>
          <w:tab w:val="left" w:pos="-720"/>
          <w:tab w:val="left" w:pos="0"/>
        </w:tabs>
        <w:suppressAutoHyphens/>
        <w:spacing w:after="0"/>
        <w:rPr>
          <w:rFonts w:asciiTheme="majorHAnsi" w:hAnsiTheme="majorHAnsi" w:cs="Calibri"/>
          <w:spacing w:val="-3"/>
        </w:rPr>
      </w:pPr>
      <w:r w:rsidRPr="00424BA7">
        <w:rPr>
          <w:rFonts w:asciiTheme="majorHAnsi" w:hAnsiTheme="majorHAnsi" w:cs="Calibri"/>
          <w:spacing w:val="-3"/>
        </w:rPr>
        <w:t>Our</w:t>
      </w:r>
      <w:r w:rsidR="006166A9">
        <w:rPr>
          <w:rFonts w:asciiTheme="majorHAnsi" w:hAnsiTheme="majorHAnsi" w:cs="Calibri"/>
          <w:spacing w:val="-3"/>
        </w:rPr>
        <w:t xml:space="preserve"> OSHC</w:t>
      </w:r>
      <w:r w:rsidRPr="00424BA7">
        <w:rPr>
          <w:rFonts w:asciiTheme="majorHAnsi" w:hAnsiTheme="majorHAnsi" w:cs="Calibri"/>
          <w:spacing w:val="-3"/>
        </w:rPr>
        <w:t xml:space="preserve"> Service will only disclose personal or sensitive information to:</w:t>
      </w:r>
    </w:p>
    <w:p w14:paraId="121AD0A5" w14:textId="77777777" w:rsidR="009C26A0" w:rsidRPr="00424BA7" w:rsidRDefault="009C26A0" w:rsidP="009C26A0">
      <w:pPr>
        <w:pStyle w:val="ListParagraph"/>
        <w:numPr>
          <w:ilvl w:val="0"/>
          <w:numId w:val="26"/>
        </w:numPr>
        <w:tabs>
          <w:tab w:val="left" w:pos="-720"/>
          <w:tab w:val="left" w:pos="0"/>
        </w:tabs>
        <w:suppressAutoHyphens/>
        <w:spacing w:after="0"/>
        <w:rPr>
          <w:rFonts w:asciiTheme="majorHAnsi" w:hAnsiTheme="majorHAnsi" w:cs="Calibri"/>
          <w:spacing w:val="-3"/>
        </w:rPr>
      </w:pPr>
      <w:r w:rsidRPr="00424BA7">
        <w:rPr>
          <w:rFonts w:asciiTheme="majorHAnsi" w:hAnsiTheme="majorHAnsi" w:cs="Calibri"/>
          <w:spacing w:val="-3"/>
        </w:rPr>
        <w:t xml:space="preserve">a third-party provider with parent permission (for example CCS software provider) </w:t>
      </w:r>
    </w:p>
    <w:p w14:paraId="29C2FA0C" w14:textId="77777777" w:rsidR="009C26A0" w:rsidRPr="00424BA7" w:rsidRDefault="009C26A0" w:rsidP="009C26A0">
      <w:pPr>
        <w:pStyle w:val="ListParagraph"/>
        <w:numPr>
          <w:ilvl w:val="0"/>
          <w:numId w:val="26"/>
        </w:numPr>
        <w:tabs>
          <w:tab w:val="left" w:pos="-720"/>
          <w:tab w:val="left" w:pos="0"/>
        </w:tabs>
        <w:suppressAutoHyphens/>
        <w:spacing w:after="0"/>
        <w:rPr>
          <w:rFonts w:asciiTheme="majorHAnsi" w:hAnsiTheme="majorHAnsi" w:cs="Calibri"/>
          <w:i/>
          <w:iCs/>
          <w:spacing w:val="-3"/>
        </w:rPr>
      </w:pPr>
      <w:r w:rsidRPr="00424BA7">
        <w:rPr>
          <w:rFonts w:asciiTheme="majorHAnsi" w:hAnsiTheme="majorHAnsi" w:cs="Calibri"/>
          <w:spacing w:val="-3"/>
        </w:rPr>
        <w:t xml:space="preserve">Child Protection Agency- Office of the Children’s Guardian and Regulatory Authority as per our </w:t>
      </w:r>
      <w:r w:rsidRPr="00424BA7">
        <w:rPr>
          <w:rFonts w:asciiTheme="majorHAnsi" w:hAnsiTheme="majorHAnsi" w:cs="Calibri"/>
          <w:i/>
          <w:iCs/>
          <w:spacing w:val="-3"/>
        </w:rPr>
        <w:t>Child Protection and Child Safe Environment Policies</w:t>
      </w:r>
    </w:p>
    <w:p w14:paraId="37FF695D" w14:textId="23A1B5DD" w:rsidR="009C26A0" w:rsidRPr="00F53CCE" w:rsidRDefault="009C26A0" w:rsidP="009C26A0">
      <w:pPr>
        <w:pStyle w:val="ListParagraph"/>
        <w:numPr>
          <w:ilvl w:val="0"/>
          <w:numId w:val="26"/>
        </w:numPr>
        <w:tabs>
          <w:tab w:val="left" w:pos="-720"/>
          <w:tab w:val="left" w:pos="0"/>
        </w:tabs>
        <w:suppressAutoHyphens/>
        <w:spacing w:after="0"/>
        <w:rPr>
          <w:rFonts w:asciiTheme="majorHAnsi" w:hAnsiTheme="majorHAnsi" w:cs="Calibri"/>
          <w:i/>
          <w:iCs/>
          <w:spacing w:val="-3"/>
        </w:rPr>
      </w:pPr>
      <w:r w:rsidRPr="00424BA7">
        <w:rPr>
          <w:rFonts w:asciiTheme="majorHAnsi" w:hAnsiTheme="majorHAnsi" w:cs="Calibri"/>
          <w:spacing w:val="-3"/>
        </w:rPr>
        <w:t>as part of the purchase of our business asset with parental permission</w:t>
      </w:r>
    </w:p>
    <w:p w14:paraId="0DCAB3BC" w14:textId="51E1EE02" w:rsidR="00F53CCE" w:rsidRPr="00143E01" w:rsidRDefault="00F53CCE" w:rsidP="009C26A0">
      <w:pPr>
        <w:pStyle w:val="ListParagraph"/>
        <w:numPr>
          <w:ilvl w:val="0"/>
          <w:numId w:val="26"/>
        </w:numPr>
        <w:tabs>
          <w:tab w:val="left" w:pos="-720"/>
          <w:tab w:val="left" w:pos="0"/>
        </w:tabs>
        <w:suppressAutoHyphens/>
        <w:spacing w:after="0"/>
        <w:rPr>
          <w:rFonts w:asciiTheme="majorHAnsi" w:hAnsiTheme="majorHAnsi" w:cs="Calibri"/>
          <w:spacing w:val="-3"/>
        </w:rPr>
      </w:pPr>
      <w:r w:rsidRPr="00143E01">
        <w:rPr>
          <w:rFonts w:asciiTheme="majorHAnsi" w:hAnsiTheme="majorHAnsi" w:cs="Calibri"/>
          <w:spacing w:val="-3"/>
        </w:rPr>
        <w:t>authorised officers (for example public health officer)</w:t>
      </w:r>
    </w:p>
    <w:p w14:paraId="6374A40E" w14:textId="2FCB577A" w:rsidR="00F53CCE" w:rsidRPr="00143E01" w:rsidRDefault="00F53CCE" w:rsidP="009C26A0">
      <w:pPr>
        <w:pStyle w:val="ListParagraph"/>
        <w:numPr>
          <w:ilvl w:val="0"/>
          <w:numId w:val="26"/>
        </w:numPr>
        <w:tabs>
          <w:tab w:val="left" w:pos="-720"/>
          <w:tab w:val="left" w:pos="0"/>
        </w:tabs>
        <w:suppressAutoHyphens/>
        <w:spacing w:after="0"/>
        <w:rPr>
          <w:rFonts w:asciiTheme="majorHAnsi" w:hAnsiTheme="majorHAnsi" w:cs="Calibri"/>
          <w:spacing w:val="-3"/>
        </w:rPr>
      </w:pPr>
      <w:r w:rsidRPr="00143E01">
        <w:rPr>
          <w:rFonts w:asciiTheme="majorHAnsi" w:hAnsiTheme="majorHAnsi" w:cs="Calibri"/>
          <w:spacing w:val="-3"/>
        </w:rPr>
        <w:t>the regulatory authority or an authorised officer</w:t>
      </w:r>
    </w:p>
    <w:p w14:paraId="26E7A855" w14:textId="147B4517" w:rsidR="00F53CCE" w:rsidRPr="00143E01" w:rsidRDefault="00F53CCE" w:rsidP="00143E01">
      <w:pPr>
        <w:pStyle w:val="ListParagraph"/>
        <w:numPr>
          <w:ilvl w:val="0"/>
          <w:numId w:val="26"/>
        </w:numPr>
        <w:tabs>
          <w:tab w:val="left" w:pos="-720"/>
          <w:tab w:val="left" w:pos="0"/>
        </w:tabs>
        <w:suppressAutoHyphens/>
        <w:spacing w:after="0"/>
        <w:rPr>
          <w:rFonts w:asciiTheme="majorHAnsi" w:hAnsiTheme="majorHAnsi" w:cs="Calibri"/>
          <w:spacing w:val="-3"/>
        </w:rPr>
      </w:pPr>
      <w:r w:rsidRPr="00143E01">
        <w:rPr>
          <w:rFonts w:asciiTheme="majorHAnsi" w:hAnsiTheme="majorHAnsi" w:cs="Calibri"/>
          <w:spacing w:val="-3"/>
        </w:rPr>
        <w:t>as expressly authorised, permitted or required to be given by or required to be given by or under any Act or Law</w:t>
      </w:r>
      <w:r w:rsidR="00143E01">
        <w:rPr>
          <w:rFonts w:asciiTheme="majorHAnsi" w:hAnsiTheme="majorHAnsi" w:cs="Calibri"/>
          <w:spacing w:val="-3"/>
        </w:rPr>
        <w:t xml:space="preserve"> </w:t>
      </w:r>
    </w:p>
    <w:p w14:paraId="1067BD05" w14:textId="77777777" w:rsidR="005E27BF" w:rsidRPr="00D914E3" w:rsidRDefault="00F53CCE" w:rsidP="005E27BF">
      <w:pPr>
        <w:pStyle w:val="ListParagraph"/>
        <w:numPr>
          <w:ilvl w:val="0"/>
          <w:numId w:val="26"/>
        </w:numPr>
        <w:tabs>
          <w:tab w:val="left" w:pos="-720"/>
          <w:tab w:val="left" w:pos="0"/>
        </w:tabs>
        <w:suppressAutoHyphens/>
        <w:spacing w:after="0"/>
        <w:rPr>
          <w:rFonts w:asciiTheme="majorHAnsi" w:hAnsiTheme="majorHAnsi" w:cs="Calibri"/>
          <w:spacing w:val="-3"/>
        </w:rPr>
      </w:pPr>
      <w:r w:rsidRPr="00D914E3">
        <w:rPr>
          <w:rFonts w:asciiTheme="majorHAnsi" w:hAnsiTheme="majorHAnsi" w:cs="Calibri"/>
          <w:spacing w:val="-3"/>
        </w:rPr>
        <w:t>with the written consent of the person who provided the information</w:t>
      </w:r>
      <w:r w:rsidR="005E27BF" w:rsidRPr="00D914E3">
        <w:rPr>
          <w:rFonts w:asciiTheme="majorHAnsi" w:hAnsiTheme="majorHAnsi" w:cs="Calibri"/>
          <w:spacing w:val="-3"/>
        </w:rPr>
        <w:t xml:space="preserve"> with the written consent of the person who provided the information (written consent may be withdrawn at any time).</w:t>
      </w:r>
    </w:p>
    <w:p w14:paraId="28D4BA0A" w14:textId="382E5F3E" w:rsidR="00F53CCE" w:rsidRPr="00D914E3" w:rsidRDefault="005E27BF" w:rsidP="00C350F4">
      <w:pPr>
        <w:tabs>
          <w:tab w:val="left" w:pos="-720"/>
          <w:tab w:val="left" w:pos="0"/>
        </w:tabs>
        <w:suppressAutoHyphens/>
        <w:spacing w:after="0"/>
        <w:rPr>
          <w:rFonts w:asciiTheme="majorHAnsi" w:hAnsiTheme="majorHAnsi" w:cs="Calibri"/>
          <w:spacing w:val="-3"/>
        </w:rPr>
      </w:pPr>
      <w:r w:rsidRPr="00D914E3">
        <w:rPr>
          <w:rFonts w:asciiTheme="majorHAnsi" w:hAnsiTheme="majorHAnsi" w:cs="Calibri"/>
          <w:spacing w:val="-3"/>
        </w:rPr>
        <w:t xml:space="preserve">If the </w:t>
      </w:r>
      <w:r w:rsidR="00380699" w:rsidRPr="00D914E3">
        <w:rPr>
          <w:rFonts w:asciiTheme="majorHAnsi" w:hAnsiTheme="majorHAnsi" w:cs="Calibri"/>
          <w:spacing w:val="-3"/>
        </w:rPr>
        <w:t xml:space="preserve">OSHC </w:t>
      </w:r>
      <w:r w:rsidRPr="00D914E3">
        <w:rPr>
          <w:rFonts w:asciiTheme="majorHAnsi" w:hAnsiTheme="majorHAnsi" w:cs="Calibri"/>
          <w:spacing w:val="-3"/>
        </w:rPr>
        <w:t>Service is transferred to a new approved provider, any records and documents will be transferred to the new approved provider following written consent from parents/guardians regarding the transfer and sharing of records and documents.</w:t>
      </w:r>
      <w:r w:rsidR="00C37C2C" w:rsidRPr="00D914E3">
        <w:rPr>
          <w:rFonts w:asciiTheme="majorHAnsi" w:hAnsiTheme="majorHAnsi" w:cs="Calibri"/>
        </w:rPr>
        <w:t xml:space="preserve"> </w:t>
      </w:r>
    </w:p>
    <w:p w14:paraId="5C79E7CE" w14:textId="77777777" w:rsidR="009C26A0" w:rsidRPr="00424BA7" w:rsidRDefault="009C26A0" w:rsidP="009C26A0">
      <w:pPr>
        <w:spacing w:after="0"/>
        <w:rPr>
          <w:rFonts w:asciiTheme="majorHAnsi" w:hAnsiTheme="majorHAnsi" w:cs="Calibri"/>
        </w:rPr>
      </w:pPr>
    </w:p>
    <w:p w14:paraId="4BBEAD91" w14:textId="3336808B" w:rsidR="009C26A0" w:rsidRPr="00380699" w:rsidRDefault="00380699" w:rsidP="009C26A0">
      <w:pPr>
        <w:spacing w:after="0"/>
        <w:rPr>
          <w:rFonts w:cstheme="minorHAnsi"/>
          <w:color w:val="008000"/>
          <w:sz w:val="24"/>
          <w:szCs w:val="24"/>
        </w:rPr>
      </w:pPr>
      <w:r w:rsidRPr="00380699">
        <w:rPr>
          <w:rFonts w:cstheme="minorHAnsi"/>
          <w:color w:val="008000"/>
          <w:sz w:val="24"/>
          <w:szCs w:val="24"/>
        </w:rPr>
        <w:t>COMPLAINTS AND GRIEVANCES</w:t>
      </w:r>
    </w:p>
    <w:p w14:paraId="6D156472" w14:textId="66DD6509" w:rsidR="009C26A0" w:rsidRPr="00424BA7" w:rsidRDefault="009C26A0" w:rsidP="00422E18">
      <w:pPr>
        <w:rPr>
          <w:rFonts w:asciiTheme="majorHAnsi" w:hAnsiTheme="majorHAnsi" w:cs="Calibri"/>
        </w:rPr>
      </w:pPr>
      <w:r w:rsidRPr="00424BA7">
        <w:rPr>
          <w:rFonts w:asciiTheme="majorHAnsi" w:hAnsiTheme="majorHAnsi" w:cs="Calibri"/>
        </w:rPr>
        <w:t>If a parent</w:t>
      </w:r>
      <w:r w:rsidRPr="00D914E3">
        <w:rPr>
          <w:rFonts w:asciiTheme="majorHAnsi" w:hAnsiTheme="majorHAnsi" w:cs="Calibri"/>
        </w:rPr>
        <w:t xml:space="preserve">, </w:t>
      </w:r>
      <w:r w:rsidR="00C37C2C" w:rsidRPr="00D914E3">
        <w:rPr>
          <w:rFonts w:asciiTheme="majorHAnsi" w:hAnsiTheme="majorHAnsi" w:cs="Calibri"/>
        </w:rPr>
        <w:t xml:space="preserve">family member, child, </w:t>
      </w:r>
      <w:r w:rsidRPr="00D914E3">
        <w:rPr>
          <w:rFonts w:asciiTheme="majorHAnsi" w:hAnsiTheme="majorHAnsi" w:cs="Calibri"/>
        </w:rPr>
        <w:t xml:space="preserve">employee or volunteer has a complaint or concern about our </w:t>
      </w:r>
      <w:r w:rsidR="00F342A0" w:rsidRPr="00D914E3">
        <w:rPr>
          <w:rFonts w:asciiTheme="majorHAnsi" w:hAnsiTheme="majorHAnsi" w:cs="Calibri"/>
        </w:rPr>
        <w:t xml:space="preserve">OSHC </w:t>
      </w:r>
      <w:r w:rsidRPr="00D914E3">
        <w:rPr>
          <w:rFonts w:asciiTheme="majorHAnsi" w:hAnsiTheme="majorHAnsi" w:cs="Calibri"/>
        </w:rPr>
        <w:t>Service, or they believe there has been</w:t>
      </w:r>
      <w:r w:rsidRPr="00424BA7">
        <w:rPr>
          <w:rFonts w:asciiTheme="majorHAnsi" w:hAnsiTheme="majorHAnsi" w:cs="Calibri"/>
        </w:rPr>
        <w:t xml:space="preserve"> a data breach of the Australian Privacy Principles, they are requested to contact the </w:t>
      </w:r>
      <w:r w:rsidR="006335E3" w:rsidRPr="00424BA7">
        <w:rPr>
          <w:rFonts w:asciiTheme="majorHAnsi" w:hAnsiTheme="majorHAnsi" w:cs="Calibri"/>
        </w:rPr>
        <w:t xml:space="preserve">approved provider </w:t>
      </w:r>
      <w:r w:rsidRPr="00424BA7">
        <w:rPr>
          <w:rFonts w:asciiTheme="majorHAnsi" w:hAnsiTheme="majorHAnsi" w:cs="Calibri"/>
        </w:rPr>
        <w:t xml:space="preserve">so reasonable steps to investigate the complaint can be made and a response </w:t>
      </w:r>
      <w:r w:rsidRPr="00143E01">
        <w:rPr>
          <w:rFonts w:asciiTheme="majorHAnsi" w:hAnsiTheme="majorHAnsi" w:cs="Calibri"/>
        </w:rPr>
        <w:t xml:space="preserve">provided. </w:t>
      </w:r>
      <w:r w:rsidR="00F53CCE" w:rsidRPr="00143E01">
        <w:rPr>
          <w:rFonts w:asciiTheme="majorHAnsi" w:hAnsiTheme="majorHAnsi" w:cs="Calibri"/>
        </w:rPr>
        <w:t xml:space="preserve">[See: </w:t>
      </w:r>
      <w:r w:rsidR="00F53CCE" w:rsidRPr="00143E01">
        <w:rPr>
          <w:rFonts w:asciiTheme="majorHAnsi" w:hAnsiTheme="majorHAnsi" w:cs="Calibri"/>
          <w:i/>
          <w:iCs/>
        </w:rPr>
        <w:t>Dealing with Complaints Policy</w:t>
      </w:r>
      <w:r w:rsidR="00F53CCE" w:rsidRPr="00143E01">
        <w:rPr>
          <w:rFonts w:asciiTheme="majorHAnsi" w:hAnsiTheme="majorHAnsi" w:cs="Calibri"/>
        </w:rPr>
        <w:t>]</w:t>
      </w:r>
    </w:p>
    <w:p w14:paraId="5EAF26B2" w14:textId="77777777" w:rsidR="00BA698F" w:rsidRDefault="00BA698F" w:rsidP="00BA698F">
      <w:pPr>
        <w:spacing w:after="0"/>
        <w:rPr>
          <w:rFonts w:asciiTheme="majorHAnsi" w:hAnsiTheme="majorHAnsi" w:cs="Calibri"/>
        </w:rPr>
      </w:pPr>
      <w:r w:rsidRPr="000B75AA">
        <w:rPr>
          <w:rFonts w:asciiTheme="majorHAnsi" w:hAnsiTheme="majorHAnsi" w:cs="Calibri"/>
        </w:rPr>
        <w:t xml:space="preserve">If there are further concerns </w:t>
      </w:r>
      <w:r w:rsidRPr="00C053A6">
        <w:rPr>
          <w:rFonts w:asciiTheme="majorHAnsi" w:hAnsiTheme="majorHAnsi" w:cs="Calibri"/>
        </w:rPr>
        <w:t xml:space="preserve">about how the matter has been handled, please contact the Office of Australian Information Commissioner (OAIC) to lodge a complaint in writing. </w:t>
      </w:r>
      <w:hyperlink r:id="rId13" w:history="1">
        <w:r w:rsidRPr="00C053A6">
          <w:rPr>
            <w:rStyle w:val="Hyperlink"/>
            <w:rFonts w:asciiTheme="majorHAnsi" w:hAnsiTheme="majorHAnsi" w:cs="Calibri"/>
          </w:rPr>
          <w:t>Lodge a privacy complaint.</w:t>
        </w:r>
      </w:hyperlink>
      <w:r>
        <w:rPr>
          <w:rFonts w:asciiTheme="majorHAnsi" w:hAnsiTheme="majorHAnsi" w:cs="Calibri"/>
        </w:rPr>
        <w:t xml:space="preserve"> </w:t>
      </w:r>
    </w:p>
    <w:p w14:paraId="7030D07C" w14:textId="77777777" w:rsidR="00BA698F" w:rsidRDefault="00BA698F" w:rsidP="009C26A0">
      <w:pPr>
        <w:rPr>
          <w:rFonts w:asciiTheme="majorHAnsi" w:hAnsiTheme="majorHAnsi" w:cstheme="majorHAnsi"/>
        </w:rPr>
      </w:pPr>
    </w:p>
    <w:p w14:paraId="77B5F0D1" w14:textId="14969723" w:rsidR="009C26A0" w:rsidRPr="00424BA7" w:rsidRDefault="009C26A0" w:rsidP="009C26A0">
      <w:pPr>
        <w:rPr>
          <w:rFonts w:asciiTheme="majorHAnsi" w:hAnsiTheme="majorHAnsi" w:cstheme="majorHAnsi"/>
        </w:rPr>
      </w:pPr>
      <w:r w:rsidRPr="00424BA7">
        <w:rPr>
          <w:rFonts w:asciiTheme="majorHAnsi" w:hAnsiTheme="majorHAnsi" w:cstheme="majorHAnsi"/>
        </w:rPr>
        <w:lastRenderedPageBreak/>
        <w:t xml:space="preserve">For any other general concerns, please contact the </w:t>
      </w:r>
      <w:r w:rsidR="00BA698F" w:rsidRPr="00424BA7">
        <w:rPr>
          <w:rFonts w:asciiTheme="majorHAnsi" w:hAnsiTheme="majorHAnsi" w:cstheme="majorHAnsi"/>
        </w:rPr>
        <w:t xml:space="preserve">approved provider </w:t>
      </w:r>
      <w:r w:rsidRPr="00424BA7">
        <w:rPr>
          <w:rFonts w:asciiTheme="majorHAnsi" w:hAnsiTheme="majorHAnsi" w:cstheme="majorHAnsi"/>
        </w:rPr>
        <w:t>directly on:</w:t>
      </w:r>
    </w:p>
    <w:p w14:paraId="19E47684" w14:textId="05C472A2" w:rsidR="009C26A0" w:rsidRPr="00C053A6" w:rsidRDefault="00C053A6" w:rsidP="009C26A0">
      <w:pPr>
        <w:rPr>
          <w:rFonts w:asciiTheme="majorHAnsi" w:hAnsiTheme="majorHAnsi" w:cstheme="majorHAnsi"/>
          <w:color w:val="000000" w:themeColor="text1"/>
        </w:rPr>
      </w:pPr>
      <w:r w:rsidRPr="00C053A6">
        <w:rPr>
          <w:rFonts w:asciiTheme="majorHAnsi" w:hAnsiTheme="majorHAnsi" w:cstheme="majorHAnsi"/>
          <w:color w:val="000000" w:themeColor="text1"/>
        </w:rPr>
        <w:t>8380 9292</w:t>
      </w:r>
    </w:p>
    <w:p w14:paraId="6CA371B4" w14:textId="77777777" w:rsidR="009C26A0" w:rsidRDefault="009C26A0" w:rsidP="009C26A0">
      <w:pPr>
        <w:shd w:val="clear" w:color="auto" w:fill="FFFFFF"/>
        <w:spacing w:after="0" w:line="240" w:lineRule="auto"/>
        <w:outlineLvl w:val="2"/>
        <w:rPr>
          <w:rFonts w:asciiTheme="majorHAnsi" w:eastAsia="Times New Roman" w:hAnsiTheme="majorHAnsi" w:cs="Calibri"/>
          <w:b/>
          <w:lang w:eastAsia="en-AU"/>
        </w:rPr>
      </w:pPr>
    </w:p>
    <w:p w14:paraId="2D110448" w14:textId="77777777" w:rsidR="00690D90" w:rsidRPr="00380699" w:rsidRDefault="00690D90" w:rsidP="00690D90">
      <w:pPr>
        <w:spacing w:after="0"/>
        <w:rPr>
          <w:color w:val="008000"/>
          <w:sz w:val="24"/>
          <w:szCs w:val="24"/>
        </w:rPr>
      </w:pPr>
      <w:r w:rsidRPr="00D914E3">
        <w:rPr>
          <w:color w:val="008000"/>
          <w:sz w:val="24"/>
          <w:szCs w:val="24"/>
        </w:rPr>
        <w:t>BREACH OF POLICY</w:t>
      </w:r>
    </w:p>
    <w:p w14:paraId="5EFD0E0D" w14:textId="3BA883AA" w:rsidR="00690D90" w:rsidRPr="006375A3" w:rsidRDefault="00690D90" w:rsidP="006375A3">
      <w:pPr>
        <w:spacing w:after="0"/>
        <w:rPr>
          <w:rFonts w:asciiTheme="majorHAnsi" w:hAnsiTheme="majorHAnsi" w:cstheme="majorHAnsi"/>
        </w:rPr>
      </w:pPr>
      <w:r w:rsidRPr="00751381">
        <w:rPr>
          <w:rFonts w:asciiTheme="majorHAnsi" w:hAnsiTheme="majorHAnsi" w:cstheme="majorHAnsi"/>
        </w:rPr>
        <w:t>Staff members or educators who fail to adhere to this policy may be in breach of their terms of employment</w:t>
      </w:r>
      <w:r>
        <w:rPr>
          <w:rFonts w:asciiTheme="majorHAnsi" w:hAnsiTheme="majorHAnsi" w:cstheme="majorHAnsi"/>
        </w:rPr>
        <w:t xml:space="preserve">, staff members who engage in unauthorised disclosure of confidential or sensitive personal information may face </w:t>
      </w:r>
      <w:r w:rsidRPr="006405A9">
        <w:rPr>
          <w:rFonts w:asciiTheme="majorHAnsi" w:hAnsiTheme="majorHAnsi" w:cstheme="majorHAnsi"/>
        </w:rPr>
        <w:t>disciplinary action</w:t>
      </w:r>
      <w:r w:rsidRPr="00751381">
        <w:rPr>
          <w:rFonts w:asciiTheme="majorHAnsi" w:hAnsiTheme="majorHAnsi" w:cstheme="majorHAnsi"/>
        </w:rPr>
        <w:t xml:space="preserve">. Visitors or volunteers who fail to comply to this policy may face termination of their engagement.  </w:t>
      </w:r>
    </w:p>
    <w:p w14:paraId="1C6E480F" w14:textId="77777777" w:rsidR="009C26A0" w:rsidRDefault="009C26A0" w:rsidP="009C26A0">
      <w:pPr>
        <w:spacing w:after="0"/>
        <w:rPr>
          <w:rFonts w:asciiTheme="majorHAnsi" w:hAnsiTheme="majorHAnsi"/>
          <w:b/>
        </w:rPr>
      </w:pPr>
    </w:p>
    <w:p w14:paraId="5BC3AF62" w14:textId="77777777" w:rsidR="002D53FE" w:rsidRPr="007120CC" w:rsidRDefault="002D53FE" w:rsidP="002D53FE">
      <w:pPr>
        <w:spacing w:after="0"/>
        <w:rPr>
          <w:rFonts w:asciiTheme="majorHAnsi" w:hAnsiTheme="majorHAnsi" w:cs="Calibri"/>
        </w:rPr>
      </w:pPr>
      <w:r w:rsidRPr="007120CC">
        <w:rPr>
          <w:rFonts w:cs="Arial"/>
          <w:sz w:val="24"/>
          <w:szCs w:val="24"/>
        </w:rPr>
        <w:t>CONTINUOUS IMPROVEMENT/REFLECTION</w:t>
      </w:r>
    </w:p>
    <w:p w14:paraId="7D2C17B7" w14:textId="14967D56" w:rsidR="002D53FE" w:rsidRPr="007120CC" w:rsidRDefault="002D53FE" w:rsidP="002D53FE">
      <w:pPr>
        <w:spacing w:after="0"/>
        <w:rPr>
          <w:rFonts w:asciiTheme="majorHAnsi" w:eastAsia="Times New Roman" w:hAnsiTheme="majorHAnsi" w:cstheme="majorHAnsi"/>
          <w:color w:val="000000" w:themeColor="text1"/>
          <w:lang w:val="en-US" w:eastAsia="en-GB"/>
        </w:rPr>
      </w:pPr>
      <w:r w:rsidRPr="007120CC">
        <w:rPr>
          <w:rFonts w:asciiTheme="majorHAnsi" w:eastAsia="Times New Roman" w:hAnsiTheme="majorHAnsi" w:cstheme="majorHAnsi"/>
          <w:color w:val="000000" w:themeColor="text1"/>
          <w:lang w:val="en-US" w:eastAsia="en-GB"/>
        </w:rPr>
        <w:t xml:space="preserve">The </w:t>
      </w:r>
      <w:r w:rsidRPr="007120CC">
        <w:rPr>
          <w:rFonts w:asciiTheme="majorHAnsi" w:eastAsia="Times New Roman" w:hAnsiTheme="majorHAnsi" w:cstheme="majorHAnsi"/>
          <w:i/>
          <w:iCs/>
          <w:color w:val="000000" w:themeColor="text1"/>
          <w:lang w:val="en-US" w:eastAsia="en-GB"/>
        </w:rPr>
        <w:t>Privacy and Confidentiality Policy</w:t>
      </w:r>
      <w:r w:rsidRPr="007120CC">
        <w:rPr>
          <w:rFonts w:asciiTheme="majorHAnsi" w:eastAsia="Times New Roman" w:hAnsiTheme="majorHAnsi" w:cstheme="majorHAnsi"/>
          <w:color w:val="000000" w:themeColor="text1"/>
          <w:lang w:val="en-US" w:eastAsia="en-GB"/>
        </w:rPr>
        <w:t xml:space="preserve"> will be reviewed on an annual basis in conjunction with children, families, </w:t>
      </w:r>
      <w:bookmarkStart w:id="4" w:name="_Hlk120629437"/>
      <w:r w:rsidRPr="007120CC">
        <w:rPr>
          <w:rFonts w:asciiTheme="majorHAnsi" w:eastAsia="Times New Roman" w:hAnsiTheme="majorHAnsi" w:cstheme="majorHAnsi"/>
          <w:color w:val="000000" w:themeColor="text1"/>
          <w:lang w:val="en-US" w:eastAsia="en-GB"/>
        </w:rPr>
        <w:t>staff, educators and management</w:t>
      </w:r>
      <w:bookmarkEnd w:id="4"/>
      <w:r w:rsidRPr="007120CC">
        <w:rPr>
          <w:rFonts w:asciiTheme="majorHAnsi" w:eastAsia="Times New Roman" w:hAnsiTheme="majorHAnsi" w:cstheme="majorHAnsi"/>
          <w:color w:val="000000" w:themeColor="text1"/>
          <w:lang w:val="en-US" w:eastAsia="en-GB"/>
        </w:rPr>
        <w:t>.</w:t>
      </w:r>
    </w:p>
    <w:p w14:paraId="1BE4DE77" w14:textId="77777777" w:rsidR="0046267A" w:rsidRPr="00887B12" w:rsidRDefault="0046267A" w:rsidP="002D53FE">
      <w:pPr>
        <w:spacing w:after="0"/>
        <w:rPr>
          <w:rFonts w:asciiTheme="majorHAnsi" w:eastAsia="Times New Roman" w:hAnsiTheme="majorHAnsi" w:cstheme="majorHAnsi"/>
          <w:color w:val="000000" w:themeColor="text1"/>
          <w:lang w:val="en-US" w:eastAsia="en-GB"/>
        </w:rPr>
      </w:pPr>
    </w:p>
    <w:p w14:paraId="28BD834D" w14:textId="77777777" w:rsidR="00380699" w:rsidRPr="00801E8E" w:rsidRDefault="00380699" w:rsidP="00380699">
      <w:pPr>
        <w:spacing w:after="0"/>
        <w:rPr>
          <w:rFonts w:cstheme="minorHAnsi"/>
          <w:sz w:val="24"/>
          <w:szCs w:val="24"/>
        </w:rPr>
      </w:pPr>
      <w:r w:rsidRPr="00801E8E">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380699" w:rsidRPr="00C053A6" w14:paraId="54FFDC3C" w14:textId="77777777" w:rsidTr="00542FC5">
        <w:tc>
          <w:tcPr>
            <w:tcW w:w="4508" w:type="dxa"/>
          </w:tcPr>
          <w:p w14:paraId="0962F5DF" w14:textId="77777777" w:rsidR="00380699" w:rsidRPr="00C053A6" w:rsidRDefault="00380699" w:rsidP="00542FC5">
            <w:pPr>
              <w:spacing w:line="276" w:lineRule="auto"/>
              <w:rPr>
                <w:rFonts w:asciiTheme="majorHAnsi" w:hAnsiTheme="majorHAnsi" w:cstheme="majorHAnsi"/>
              </w:rPr>
            </w:pPr>
            <w:r w:rsidRPr="00C053A6">
              <w:rPr>
                <w:rFonts w:asciiTheme="majorHAnsi" w:hAnsiTheme="majorHAnsi" w:cstheme="majorHAnsi"/>
              </w:rPr>
              <w:t>Confidentiality Agreement</w:t>
            </w:r>
          </w:p>
          <w:p w14:paraId="0ABFBD68" w14:textId="18557595" w:rsidR="00380699" w:rsidRPr="00C053A6" w:rsidRDefault="00380699" w:rsidP="00542FC5">
            <w:pPr>
              <w:spacing w:line="276" w:lineRule="auto"/>
              <w:rPr>
                <w:rFonts w:asciiTheme="majorHAnsi" w:hAnsiTheme="majorHAnsi" w:cstheme="majorHAnsi"/>
              </w:rPr>
            </w:pPr>
            <w:r w:rsidRPr="00C053A6">
              <w:rPr>
                <w:rFonts w:asciiTheme="majorHAnsi" w:hAnsiTheme="majorHAnsi" w:cstheme="majorHAnsi"/>
              </w:rPr>
              <w:t xml:space="preserve">Data Breach Response Plan </w:t>
            </w:r>
            <w:r w:rsidR="00D2397A" w:rsidRPr="00C053A6">
              <w:rPr>
                <w:rFonts w:asciiTheme="majorHAnsi" w:hAnsiTheme="majorHAnsi" w:cstheme="majorHAnsi"/>
              </w:rPr>
              <w:t>Record</w:t>
            </w:r>
          </w:p>
          <w:p w14:paraId="78D1F447" w14:textId="3D72D9FA" w:rsidR="00380699" w:rsidRPr="00C053A6" w:rsidRDefault="00380699" w:rsidP="006335E3">
            <w:pPr>
              <w:rPr>
                <w:rFonts w:ascii="Calibri Light" w:hAnsi="Calibri Light" w:cs="Calibri Light"/>
              </w:rPr>
            </w:pPr>
            <w:r w:rsidRPr="00C053A6">
              <w:rPr>
                <w:rFonts w:asciiTheme="majorHAnsi" w:hAnsiTheme="majorHAnsi" w:cstheme="majorHAnsi"/>
              </w:rPr>
              <w:t>Data Security Procedure</w:t>
            </w:r>
            <w:r w:rsidRPr="00C053A6">
              <w:t xml:space="preserve"> </w:t>
            </w:r>
            <w:r w:rsidRPr="00C053A6">
              <w:rPr>
                <w:rFonts w:ascii="Calibri Light" w:hAnsi="Calibri Light" w:cs="Calibri Light"/>
              </w:rPr>
              <w:t>and</w:t>
            </w:r>
            <w:r w:rsidRPr="00C053A6">
              <w:t xml:space="preserve"> </w:t>
            </w:r>
            <w:r w:rsidRPr="00C053A6">
              <w:rPr>
                <w:rFonts w:asciiTheme="majorHAnsi" w:hAnsiTheme="majorHAnsi" w:cstheme="majorHAnsi"/>
              </w:rPr>
              <w:t>Checklist</w:t>
            </w:r>
            <w:r w:rsidR="006335E3" w:rsidRPr="00C053A6">
              <w:rPr>
                <w:rFonts w:ascii="Calibri Light" w:hAnsi="Calibri Light" w:cs="Calibri Light"/>
              </w:rPr>
              <w:t xml:space="preserve"> </w:t>
            </w:r>
          </w:p>
        </w:tc>
        <w:tc>
          <w:tcPr>
            <w:tcW w:w="4508" w:type="dxa"/>
          </w:tcPr>
          <w:p w14:paraId="25AAB1F3" w14:textId="77777777" w:rsidR="00D2397A" w:rsidRPr="00C053A6" w:rsidRDefault="00380699" w:rsidP="00542FC5">
            <w:pPr>
              <w:spacing w:line="276" w:lineRule="auto"/>
              <w:rPr>
                <w:rFonts w:asciiTheme="majorHAnsi" w:hAnsiTheme="majorHAnsi" w:cstheme="majorHAnsi"/>
              </w:rPr>
            </w:pPr>
            <w:r w:rsidRPr="00C053A6">
              <w:rPr>
                <w:rFonts w:asciiTheme="majorHAnsi" w:hAnsiTheme="majorHAnsi" w:cstheme="majorHAnsi"/>
              </w:rPr>
              <w:t xml:space="preserve">Privacy Audit </w:t>
            </w:r>
          </w:p>
          <w:p w14:paraId="29953C29" w14:textId="26EE7928" w:rsidR="00380699" w:rsidRPr="00C053A6" w:rsidRDefault="00380699" w:rsidP="00542FC5">
            <w:pPr>
              <w:spacing w:line="276" w:lineRule="auto"/>
              <w:rPr>
                <w:rFonts w:asciiTheme="majorHAnsi" w:hAnsiTheme="majorHAnsi" w:cstheme="majorHAnsi"/>
              </w:rPr>
            </w:pPr>
            <w:r w:rsidRPr="00C053A6">
              <w:rPr>
                <w:rFonts w:asciiTheme="majorHAnsi" w:hAnsiTheme="majorHAnsi" w:cstheme="majorHAnsi"/>
              </w:rPr>
              <w:t>Privacy and Confidentiality Procedure</w:t>
            </w:r>
          </w:p>
          <w:p w14:paraId="5D31A7D1" w14:textId="77777777" w:rsidR="00380699" w:rsidRPr="00C053A6" w:rsidRDefault="00380699" w:rsidP="00542FC5">
            <w:pPr>
              <w:spacing w:line="276" w:lineRule="auto"/>
              <w:rPr>
                <w:rFonts w:asciiTheme="majorHAnsi" w:hAnsiTheme="majorHAnsi" w:cstheme="majorHAnsi"/>
              </w:rPr>
            </w:pPr>
            <w:r w:rsidRPr="00C053A6">
              <w:rPr>
                <w:rFonts w:asciiTheme="majorHAnsi" w:hAnsiTheme="majorHAnsi" w:cstheme="majorHAnsi"/>
              </w:rPr>
              <w:t>Privacy Law Compliance Procedure</w:t>
            </w:r>
          </w:p>
        </w:tc>
      </w:tr>
    </w:tbl>
    <w:p w14:paraId="37037564" w14:textId="77777777" w:rsidR="00380699" w:rsidRPr="00C053A6" w:rsidRDefault="00380699" w:rsidP="00380699">
      <w:pPr>
        <w:shd w:val="clear" w:color="auto" w:fill="FFFFFF"/>
        <w:spacing w:after="0" w:line="240" w:lineRule="auto"/>
        <w:outlineLvl w:val="2"/>
        <w:rPr>
          <w:rFonts w:asciiTheme="majorHAnsi" w:eastAsia="Times New Roman" w:hAnsiTheme="majorHAnsi" w:cs="Calibri"/>
          <w:bCs/>
          <w:lang w:eastAsia="en-AU"/>
        </w:rPr>
      </w:pPr>
    </w:p>
    <w:p w14:paraId="1028B317" w14:textId="77777777" w:rsidR="002D53FE" w:rsidRPr="00C053A6" w:rsidRDefault="002D53FE" w:rsidP="00F53CCE">
      <w:pPr>
        <w:spacing w:after="0" w:line="276" w:lineRule="auto"/>
        <w:rPr>
          <w:rFonts w:cs="Arial"/>
          <w:sz w:val="24"/>
          <w:szCs w:val="24"/>
          <w:lang w:val="en-US"/>
        </w:rPr>
      </w:pPr>
    </w:p>
    <w:p w14:paraId="72890B52" w14:textId="04BE6FDA" w:rsidR="00F53CCE" w:rsidRPr="00C053A6" w:rsidRDefault="002D53FE" w:rsidP="00380699">
      <w:pPr>
        <w:spacing w:after="0" w:line="276" w:lineRule="auto"/>
        <w:rPr>
          <w:rFonts w:cs="Arial"/>
          <w:sz w:val="24"/>
          <w:szCs w:val="24"/>
          <w:lang w:val="en-US"/>
        </w:rPr>
      </w:pPr>
      <w:r w:rsidRPr="00C053A6">
        <w:rPr>
          <w:rFonts w:cs="Arial"/>
          <w:sz w:val="24"/>
          <w:szCs w:val="24"/>
          <w:lang w:val="en-US"/>
        </w:rPr>
        <w:t>SOURCE</w:t>
      </w:r>
      <w:r w:rsidR="00380699" w:rsidRPr="00C053A6">
        <w:rPr>
          <w:rFonts w:cs="Arial"/>
          <w:sz w:val="24"/>
          <w:szCs w:val="24"/>
          <w:lang w:val="en-US"/>
        </w:rPr>
        <w:t>S</w:t>
      </w:r>
    </w:p>
    <w:p w14:paraId="7648CD20" w14:textId="77777777" w:rsidR="00380699" w:rsidRPr="00C053A6" w:rsidRDefault="00380699" w:rsidP="00380699">
      <w:pPr>
        <w:spacing w:after="0" w:line="276" w:lineRule="auto"/>
        <w:rPr>
          <w:rFonts w:cs="Arial"/>
          <w:sz w:val="24"/>
          <w:szCs w:val="24"/>
          <w:lang w:val="en-US"/>
        </w:rPr>
      </w:pPr>
    </w:p>
    <w:p w14:paraId="63F3BDF1" w14:textId="77777777" w:rsidR="00BA0E8E" w:rsidRPr="00C053A6" w:rsidRDefault="00BA0E8E" w:rsidP="00BA0E8E">
      <w:pPr>
        <w:spacing w:after="0" w:line="276" w:lineRule="auto"/>
        <w:rPr>
          <w:rFonts w:asciiTheme="majorHAnsi" w:hAnsiTheme="majorHAnsi" w:cstheme="majorHAnsi"/>
          <w:sz w:val="20"/>
          <w:szCs w:val="20"/>
        </w:rPr>
      </w:pPr>
      <w:r w:rsidRPr="00C053A6">
        <w:rPr>
          <w:rFonts w:asciiTheme="majorHAnsi" w:hAnsiTheme="majorHAnsi" w:cstheme="majorHAnsi"/>
          <w:sz w:val="20"/>
          <w:szCs w:val="20"/>
        </w:rPr>
        <w:t xml:space="preserve">Australian Children’s Education &amp; Care Quality Authority. (2025). </w:t>
      </w:r>
      <w:hyperlink r:id="rId14" w:history="1"/>
      <w:hyperlink r:id="rId15" w:history="1">
        <w:r w:rsidRPr="00C053A6">
          <w:rPr>
            <w:rStyle w:val="Hyperlink"/>
            <w:rFonts w:asciiTheme="majorHAnsi" w:hAnsiTheme="majorHAnsi" w:cstheme="majorHAnsi"/>
            <w:i/>
            <w:iCs/>
            <w:sz w:val="20"/>
            <w:szCs w:val="20"/>
          </w:rPr>
          <w:t>Guide to the National Quality Framework</w:t>
        </w:r>
      </w:hyperlink>
    </w:p>
    <w:p w14:paraId="1E32A71A" w14:textId="4408817A" w:rsidR="00380699" w:rsidRPr="00A628B1" w:rsidRDefault="00380699" w:rsidP="00BA0E8E">
      <w:pPr>
        <w:spacing w:after="0" w:line="276" w:lineRule="auto"/>
        <w:rPr>
          <w:rFonts w:asciiTheme="majorHAnsi" w:hAnsiTheme="majorHAnsi" w:cstheme="majorHAnsi"/>
          <w:i/>
          <w:iCs/>
          <w:color w:val="000000"/>
          <w:sz w:val="20"/>
          <w:szCs w:val="20"/>
        </w:rPr>
      </w:pPr>
      <w:r w:rsidRPr="00C053A6">
        <w:rPr>
          <w:rFonts w:asciiTheme="majorHAnsi" w:hAnsiTheme="majorHAnsi" w:cstheme="majorHAnsi"/>
          <w:color w:val="000000"/>
          <w:sz w:val="20"/>
          <w:szCs w:val="20"/>
        </w:rPr>
        <w:t xml:space="preserve">Australian Government Department of Education. </w:t>
      </w:r>
      <w:r w:rsidRPr="00C053A6">
        <w:rPr>
          <w:rFonts w:asciiTheme="majorHAnsi" w:hAnsiTheme="majorHAnsi" w:cstheme="majorHAnsi"/>
          <w:i/>
          <w:iCs/>
          <w:color w:val="000000"/>
          <w:sz w:val="20"/>
          <w:szCs w:val="20"/>
        </w:rPr>
        <w:t>Child Care Provider Handbook (202</w:t>
      </w:r>
      <w:r w:rsidR="00D914E3" w:rsidRPr="00C053A6">
        <w:rPr>
          <w:rFonts w:asciiTheme="majorHAnsi" w:hAnsiTheme="majorHAnsi" w:cstheme="majorHAnsi"/>
          <w:i/>
          <w:iCs/>
          <w:color w:val="000000"/>
          <w:sz w:val="20"/>
          <w:szCs w:val="20"/>
        </w:rPr>
        <w:t>4</w:t>
      </w:r>
      <w:r w:rsidRPr="00C053A6">
        <w:rPr>
          <w:rFonts w:asciiTheme="majorHAnsi" w:hAnsiTheme="majorHAnsi" w:cstheme="majorHAnsi"/>
          <w:i/>
          <w:iCs/>
          <w:color w:val="000000"/>
          <w:sz w:val="20"/>
          <w:szCs w:val="20"/>
        </w:rPr>
        <w:t>)</w:t>
      </w:r>
    </w:p>
    <w:p w14:paraId="18416558" w14:textId="77777777" w:rsidR="00380699" w:rsidRPr="00A628B1" w:rsidRDefault="0064264F" w:rsidP="00380699">
      <w:pPr>
        <w:spacing w:after="0" w:line="276" w:lineRule="auto"/>
        <w:rPr>
          <w:rFonts w:asciiTheme="majorHAnsi" w:hAnsiTheme="majorHAnsi" w:cstheme="majorHAnsi"/>
          <w:color w:val="000000" w:themeColor="text1"/>
          <w:sz w:val="20"/>
          <w:szCs w:val="20"/>
        </w:rPr>
      </w:pPr>
      <w:hyperlink r:id="rId16" w:history="1">
        <w:r w:rsidR="00380699" w:rsidRPr="00A628B1">
          <w:rPr>
            <w:rFonts w:asciiTheme="majorHAnsi" w:hAnsiTheme="majorHAnsi" w:cstheme="majorHAnsi"/>
            <w:color w:val="0563C1" w:themeColor="hyperlink"/>
            <w:sz w:val="20"/>
            <w:szCs w:val="20"/>
            <w:u w:val="single"/>
          </w:rPr>
          <w:t>https://www.education.gov.au/early-childhood/resources/child-care-provider-handbook</w:t>
        </w:r>
      </w:hyperlink>
      <w:r w:rsidR="00380699" w:rsidRPr="00A628B1">
        <w:rPr>
          <w:rFonts w:asciiTheme="majorHAnsi" w:hAnsiTheme="majorHAnsi" w:cstheme="majorHAnsi"/>
          <w:color w:val="000000" w:themeColor="text1"/>
          <w:sz w:val="20"/>
          <w:szCs w:val="20"/>
        </w:rPr>
        <w:t xml:space="preserve"> </w:t>
      </w:r>
    </w:p>
    <w:p w14:paraId="1FD98CBB" w14:textId="77777777" w:rsidR="00380699" w:rsidRPr="00A628B1" w:rsidRDefault="00380699" w:rsidP="00380699">
      <w:pPr>
        <w:spacing w:after="0" w:line="276" w:lineRule="auto"/>
        <w:rPr>
          <w:rFonts w:asciiTheme="majorHAnsi" w:hAnsiTheme="majorHAnsi" w:cstheme="majorHAnsi"/>
          <w:b/>
          <w:sz w:val="20"/>
          <w:szCs w:val="20"/>
        </w:rPr>
      </w:pPr>
      <w:r w:rsidRPr="00A628B1">
        <w:rPr>
          <w:rFonts w:asciiTheme="majorHAnsi" w:hAnsiTheme="majorHAnsi" w:cstheme="majorHAnsi"/>
          <w:sz w:val="20"/>
          <w:szCs w:val="20"/>
        </w:rPr>
        <w:t xml:space="preserve">Australian Government Office of the Australian Information Commission – Australian Privacy Principles: </w:t>
      </w:r>
      <w:hyperlink r:id="rId17" w:history="1">
        <w:r w:rsidRPr="00A628B1">
          <w:rPr>
            <w:rStyle w:val="Hyperlink"/>
            <w:rFonts w:asciiTheme="majorHAnsi" w:hAnsiTheme="majorHAnsi" w:cstheme="majorHAnsi"/>
            <w:sz w:val="20"/>
            <w:szCs w:val="20"/>
          </w:rPr>
          <w:t>https://www.oaic.gov.au/privacy-law/privacy-act/australian-privacy-principles</w:t>
        </w:r>
      </w:hyperlink>
      <w:r w:rsidRPr="00A628B1">
        <w:rPr>
          <w:rFonts w:asciiTheme="majorHAnsi" w:hAnsiTheme="majorHAnsi" w:cstheme="majorHAnsi"/>
          <w:sz w:val="20"/>
          <w:szCs w:val="20"/>
        </w:rPr>
        <w:t xml:space="preserve"> </w:t>
      </w:r>
    </w:p>
    <w:p w14:paraId="77F89867" w14:textId="77777777" w:rsidR="00380699" w:rsidRPr="00A628B1" w:rsidRDefault="00380699" w:rsidP="00380699">
      <w:pPr>
        <w:spacing w:after="0" w:line="276" w:lineRule="auto"/>
        <w:rPr>
          <w:rFonts w:asciiTheme="majorHAnsi" w:hAnsiTheme="majorHAnsi" w:cstheme="majorHAnsi"/>
          <w:b/>
          <w:sz w:val="20"/>
          <w:szCs w:val="20"/>
        </w:rPr>
      </w:pPr>
      <w:r w:rsidRPr="00A628B1">
        <w:rPr>
          <w:rFonts w:asciiTheme="majorHAnsi" w:hAnsiTheme="majorHAnsi" w:cstheme="majorHAnsi"/>
          <w:sz w:val="20"/>
          <w:szCs w:val="20"/>
        </w:rPr>
        <w:t>Early Childhood Australia Code of Ethics. (2016).</w:t>
      </w:r>
    </w:p>
    <w:p w14:paraId="16FBA9A5" w14:textId="77777777" w:rsidR="00380699" w:rsidRPr="00A628B1" w:rsidRDefault="00380699" w:rsidP="00380699">
      <w:pPr>
        <w:spacing w:after="0" w:line="276" w:lineRule="auto"/>
        <w:rPr>
          <w:rFonts w:asciiTheme="majorHAnsi" w:hAnsiTheme="majorHAnsi" w:cstheme="majorHAnsi"/>
          <w:color w:val="000000" w:themeColor="text1"/>
          <w:sz w:val="20"/>
          <w:szCs w:val="20"/>
        </w:rPr>
      </w:pPr>
      <w:r w:rsidRPr="00A628B1">
        <w:rPr>
          <w:rFonts w:asciiTheme="majorHAnsi" w:hAnsiTheme="majorHAnsi" w:cstheme="majorHAnsi"/>
          <w:iCs/>
          <w:color w:val="000000" w:themeColor="text1"/>
          <w:sz w:val="20"/>
          <w:szCs w:val="20"/>
        </w:rPr>
        <w:t>Education and Care Services National Law Act 2010</w:t>
      </w:r>
      <w:r w:rsidRPr="00A628B1">
        <w:rPr>
          <w:rFonts w:asciiTheme="majorHAnsi" w:hAnsiTheme="majorHAnsi" w:cstheme="majorHAnsi"/>
          <w:i/>
          <w:color w:val="000000" w:themeColor="text1"/>
          <w:sz w:val="20"/>
          <w:szCs w:val="20"/>
        </w:rPr>
        <w:t xml:space="preserve">. </w:t>
      </w:r>
      <w:r w:rsidRPr="00A628B1">
        <w:rPr>
          <w:rFonts w:asciiTheme="majorHAnsi" w:hAnsiTheme="majorHAnsi" w:cstheme="majorHAnsi"/>
          <w:color w:val="000000" w:themeColor="text1"/>
          <w:sz w:val="20"/>
          <w:szCs w:val="20"/>
        </w:rPr>
        <w:t>(Amended 2023).</w:t>
      </w:r>
    </w:p>
    <w:p w14:paraId="4FA7ECF1" w14:textId="77777777" w:rsidR="00380699" w:rsidRPr="00A628B1" w:rsidRDefault="0064264F" w:rsidP="00380699">
      <w:pPr>
        <w:spacing w:after="0" w:line="276" w:lineRule="auto"/>
        <w:rPr>
          <w:rFonts w:asciiTheme="majorHAnsi" w:hAnsiTheme="majorHAnsi" w:cstheme="majorHAnsi"/>
          <w:iCs/>
          <w:color w:val="000000" w:themeColor="text1"/>
          <w:sz w:val="20"/>
          <w:szCs w:val="20"/>
        </w:rPr>
      </w:pPr>
      <w:hyperlink r:id="rId18" w:history="1">
        <w:r w:rsidR="00380699" w:rsidRPr="00A628B1">
          <w:rPr>
            <w:rStyle w:val="Hyperlink"/>
            <w:rFonts w:asciiTheme="majorHAnsi" w:hAnsiTheme="majorHAnsi" w:cstheme="majorHAnsi"/>
            <w:sz w:val="20"/>
            <w:szCs w:val="20"/>
          </w:rPr>
          <w:t>Education and Care Services National Regulations</w:t>
        </w:r>
      </w:hyperlink>
      <w:r w:rsidR="00380699" w:rsidRPr="00A628B1">
        <w:rPr>
          <w:rFonts w:asciiTheme="majorHAnsi" w:hAnsiTheme="majorHAnsi" w:cstheme="majorHAnsi"/>
          <w:sz w:val="20"/>
          <w:szCs w:val="20"/>
        </w:rPr>
        <w:t xml:space="preserve">. (Amended 2023).     </w:t>
      </w:r>
    </w:p>
    <w:p w14:paraId="7839B6C2" w14:textId="77777777" w:rsidR="00380699" w:rsidRPr="00A628B1" w:rsidRDefault="00380699" w:rsidP="00380699">
      <w:pPr>
        <w:spacing w:after="0" w:line="276" w:lineRule="auto"/>
        <w:rPr>
          <w:rFonts w:asciiTheme="majorHAnsi" w:hAnsiTheme="majorHAnsi" w:cstheme="majorHAnsi"/>
          <w:b/>
          <w:i/>
          <w:sz w:val="20"/>
          <w:szCs w:val="20"/>
        </w:rPr>
      </w:pPr>
      <w:r w:rsidRPr="00A628B1">
        <w:rPr>
          <w:rFonts w:asciiTheme="majorHAnsi" w:hAnsiTheme="majorHAnsi" w:cstheme="majorHAnsi"/>
          <w:i/>
          <w:sz w:val="20"/>
          <w:szCs w:val="20"/>
        </w:rPr>
        <w:t>Privacy Act 1988.</w:t>
      </w:r>
    </w:p>
    <w:p w14:paraId="028FD78C" w14:textId="77777777" w:rsidR="00380699" w:rsidRPr="00C053A6" w:rsidRDefault="00380699" w:rsidP="00380699">
      <w:pPr>
        <w:spacing w:after="0" w:line="276" w:lineRule="auto"/>
        <w:rPr>
          <w:rFonts w:asciiTheme="majorHAnsi" w:hAnsiTheme="majorHAnsi" w:cstheme="majorHAnsi"/>
          <w:color w:val="000000" w:themeColor="text1"/>
          <w:sz w:val="20"/>
          <w:szCs w:val="20"/>
        </w:rPr>
      </w:pPr>
      <w:r w:rsidRPr="00A628B1">
        <w:rPr>
          <w:rFonts w:asciiTheme="majorHAnsi" w:hAnsiTheme="majorHAnsi" w:cstheme="majorHAnsi"/>
          <w:sz w:val="20"/>
          <w:szCs w:val="20"/>
        </w:rPr>
        <w:lastRenderedPageBreak/>
        <w:t xml:space="preserve">UN General Assembly (1989) United Nations Convention of the Rights of a child </w:t>
      </w:r>
    </w:p>
    <w:p w14:paraId="634CD58C" w14:textId="77777777" w:rsidR="00380699" w:rsidRPr="00C053A6" w:rsidRDefault="00380699" w:rsidP="00380699">
      <w:pPr>
        <w:spacing w:after="0" w:line="276" w:lineRule="auto"/>
        <w:rPr>
          <w:rFonts w:asciiTheme="majorHAnsi" w:hAnsiTheme="majorHAnsi" w:cstheme="majorHAnsi"/>
          <w:color w:val="000000" w:themeColor="text1"/>
          <w:sz w:val="20"/>
          <w:szCs w:val="20"/>
        </w:rPr>
      </w:pPr>
      <w:r w:rsidRPr="00C053A6">
        <w:rPr>
          <w:rFonts w:asciiTheme="majorHAnsi" w:hAnsiTheme="majorHAnsi" w:cstheme="majorHAnsi"/>
          <w:color w:val="000000" w:themeColor="text1"/>
          <w:sz w:val="20"/>
          <w:szCs w:val="20"/>
        </w:rPr>
        <w:t xml:space="preserve">Victorian Government. </w:t>
      </w:r>
      <w:hyperlink r:id="rId19" w:history="1">
        <w:r w:rsidRPr="00C053A6">
          <w:rPr>
            <w:rStyle w:val="Hyperlink"/>
            <w:rFonts w:asciiTheme="majorHAnsi" w:hAnsiTheme="majorHAnsi" w:cstheme="majorHAnsi"/>
            <w:color w:val="000000" w:themeColor="text1"/>
            <w:sz w:val="20"/>
            <w:szCs w:val="20"/>
          </w:rPr>
          <w:t>Child Information Sharing Scheme</w:t>
        </w:r>
      </w:hyperlink>
    </w:p>
    <w:p w14:paraId="5CA4CAAF" w14:textId="77777777" w:rsidR="005A5365" w:rsidRPr="00C053A6" w:rsidRDefault="0064264F" w:rsidP="005A5365">
      <w:pPr>
        <w:pStyle w:val="NormalWeb"/>
        <w:spacing w:before="0" w:beforeAutospacing="0" w:after="0" w:afterAutospacing="0" w:line="276" w:lineRule="auto"/>
        <w:rPr>
          <w:rFonts w:asciiTheme="majorHAnsi" w:hAnsiTheme="majorHAnsi" w:cstheme="majorHAnsi"/>
          <w:i/>
          <w:iCs/>
          <w:color w:val="000000" w:themeColor="text1"/>
          <w:sz w:val="20"/>
          <w:szCs w:val="20"/>
        </w:rPr>
      </w:pPr>
      <w:hyperlink r:id="rId20" w:history="1">
        <w:r w:rsidR="005A5365" w:rsidRPr="00C053A6">
          <w:rPr>
            <w:rStyle w:val="Hyperlink"/>
            <w:rFonts w:asciiTheme="majorHAnsi" w:hAnsiTheme="majorHAnsi" w:cstheme="majorHAnsi"/>
            <w:i/>
            <w:iCs/>
            <w:color w:val="000000" w:themeColor="text1"/>
            <w:sz w:val="20"/>
            <w:szCs w:val="20"/>
          </w:rPr>
          <w:t>Western Australian Legislation Education and Care Services National Law (WA) Act 2012</w:t>
        </w:r>
      </w:hyperlink>
    </w:p>
    <w:p w14:paraId="39007BDC" w14:textId="77777777" w:rsidR="005A5365" w:rsidRPr="00C053A6" w:rsidRDefault="0064264F" w:rsidP="00A628B1">
      <w:pPr>
        <w:spacing w:after="0"/>
        <w:rPr>
          <w:rFonts w:asciiTheme="majorHAnsi" w:hAnsiTheme="majorHAnsi" w:cstheme="majorHAnsi"/>
          <w:i/>
          <w:iCs/>
          <w:color w:val="000000" w:themeColor="text1"/>
          <w:sz w:val="20"/>
          <w:szCs w:val="20"/>
        </w:rPr>
      </w:pPr>
      <w:hyperlink r:id="rId21" w:history="1">
        <w:r w:rsidR="005A5365" w:rsidRPr="00C053A6">
          <w:rPr>
            <w:rStyle w:val="Hyperlink"/>
            <w:rFonts w:asciiTheme="majorHAnsi" w:hAnsiTheme="majorHAnsi" w:cstheme="majorHAnsi"/>
            <w:i/>
            <w:iCs/>
            <w:color w:val="000000" w:themeColor="text1"/>
            <w:sz w:val="20"/>
            <w:szCs w:val="20"/>
          </w:rPr>
          <w:t>Western Australian Legislation Education and Care Services National Regulations (WA) Act 2012</w:t>
        </w:r>
      </w:hyperlink>
      <w:r w:rsidR="005A5365" w:rsidRPr="00C053A6">
        <w:rPr>
          <w:rFonts w:asciiTheme="majorHAnsi" w:hAnsiTheme="majorHAnsi" w:cstheme="majorHAnsi"/>
          <w:i/>
          <w:iCs/>
          <w:color w:val="000000" w:themeColor="text1"/>
          <w:sz w:val="20"/>
          <w:szCs w:val="20"/>
        </w:rPr>
        <w:t xml:space="preserve"> </w:t>
      </w:r>
    </w:p>
    <w:p w14:paraId="013331CD" w14:textId="77777777" w:rsidR="00A628B1" w:rsidRPr="00C053A6" w:rsidRDefault="00A628B1" w:rsidP="00A628B1">
      <w:pPr>
        <w:spacing w:after="0"/>
        <w:rPr>
          <w:rFonts w:cs="Arial"/>
          <w:color w:val="000000" w:themeColor="text1"/>
          <w:sz w:val="24"/>
          <w:szCs w:val="24"/>
        </w:rPr>
      </w:pPr>
    </w:p>
    <w:p w14:paraId="172ECCA3" w14:textId="4415538D" w:rsidR="007E1EE6" w:rsidRPr="00C053A6" w:rsidRDefault="007E1EE6" w:rsidP="00A628B1">
      <w:pPr>
        <w:spacing w:after="0"/>
        <w:rPr>
          <w:rFonts w:asciiTheme="majorHAnsi" w:hAnsiTheme="majorHAnsi" w:cs="Arial"/>
          <w:color w:val="000000" w:themeColor="text1"/>
        </w:rPr>
      </w:pPr>
      <w:r w:rsidRPr="00C053A6">
        <w:rPr>
          <w:rFonts w:cs="Arial"/>
          <w:color w:val="000000" w:themeColor="text1"/>
          <w:sz w:val="24"/>
          <w:szCs w:val="24"/>
        </w:rPr>
        <w:t>REVIEW</w:t>
      </w:r>
    </w:p>
    <w:tbl>
      <w:tblPr>
        <w:tblStyle w:val="TableGrid"/>
        <w:tblW w:w="8986" w:type="dxa"/>
        <w:tblLook w:val="04A0" w:firstRow="1" w:lastRow="0" w:firstColumn="1" w:lastColumn="0" w:noHBand="0" w:noVBand="1"/>
      </w:tblPr>
      <w:tblGrid>
        <w:gridCol w:w="2689"/>
        <w:gridCol w:w="1984"/>
        <w:gridCol w:w="567"/>
        <w:gridCol w:w="1701"/>
        <w:gridCol w:w="709"/>
        <w:gridCol w:w="1336"/>
      </w:tblGrid>
      <w:tr w:rsidR="00C053A6" w:rsidRPr="00C053A6" w14:paraId="3755C38D" w14:textId="77777777" w:rsidTr="00380699">
        <w:trPr>
          <w:trHeight w:val="574"/>
        </w:trPr>
        <w:tc>
          <w:tcPr>
            <w:tcW w:w="2689" w:type="dxa"/>
            <w:shd w:val="clear" w:color="auto" w:fill="D9D9D9" w:themeFill="background1" w:themeFillShade="D9"/>
            <w:vAlign w:val="center"/>
          </w:tcPr>
          <w:p w14:paraId="09AF1485" w14:textId="43FD85A6" w:rsidR="002D1956" w:rsidRPr="00C053A6" w:rsidRDefault="002D1956" w:rsidP="00380699">
            <w:pPr>
              <w:rPr>
                <w:rFonts w:ascii="Calibri Light" w:hAnsi="Calibri Light"/>
                <w:color w:val="000000" w:themeColor="text1"/>
                <w:sz w:val="24"/>
                <w:szCs w:val="24"/>
              </w:rPr>
            </w:pPr>
            <w:r w:rsidRPr="00C053A6">
              <w:rPr>
                <w:rFonts w:ascii="Calibri Light" w:hAnsi="Calibri Light"/>
                <w:color w:val="000000" w:themeColor="text1"/>
                <w:sz w:val="24"/>
                <w:szCs w:val="24"/>
              </w:rPr>
              <w:t>POLICY REVIEWED BY</w:t>
            </w:r>
          </w:p>
        </w:tc>
        <w:tc>
          <w:tcPr>
            <w:tcW w:w="2551" w:type="dxa"/>
            <w:gridSpan w:val="2"/>
            <w:shd w:val="clear" w:color="auto" w:fill="FFFFFF" w:themeFill="background1"/>
            <w:vAlign w:val="center"/>
          </w:tcPr>
          <w:p w14:paraId="1CB2D529" w14:textId="156F0C7C" w:rsidR="002D1956" w:rsidRPr="00C053A6" w:rsidRDefault="00C053A6" w:rsidP="002D1956">
            <w:pPr>
              <w:jc w:val="center"/>
              <w:rPr>
                <w:rFonts w:asciiTheme="majorHAnsi" w:hAnsiTheme="majorHAnsi"/>
                <w:color w:val="000000" w:themeColor="text1"/>
                <w:sz w:val="24"/>
                <w:szCs w:val="24"/>
              </w:rPr>
            </w:pPr>
            <w:r>
              <w:rPr>
                <w:rFonts w:asciiTheme="majorHAnsi" w:hAnsiTheme="majorHAnsi"/>
                <w:color w:val="000000" w:themeColor="text1"/>
              </w:rPr>
              <w:t xml:space="preserve">Nisha Ahrens </w:t>
            </w:r>
          </w:p>
        </w:tc>
        <w:tc>
          <w:tcPr>
            <w:tcW w:w="2410" w:type="dxa"/>
            <w:gridSpan w:val="2"/>
            <w:shd w:val="clear" w:color="auto" w:fill="FFFFFF" w:themeFill="background1"/>
            <w:vAlign w:val="center"/>
          </w:tcPr>
          <w:p w14:paraId="13A84B22" w14:textId="461371EE" w:rsidR="002D1956" w:rsidRPr="00C053A6" w:rsidRDefault="00C053A6" w:rsidP="002D1956">
            <w:pPr>
              <w:jc w:val="center"/>
              <w:rPr>
                <w:rFonts w:ascii="Calibri Light" w:hAnsi="Calibri Light"/>
                <w:color w:val="000000" w:themeColor="text1"/>
                <w:sz w:val="24"/>
                <w:szCs w:val="24"/>
              </w:rPr>
            </w:pPr>
            <w:r>
              <w:rPr>
                <w:rFonts w:ascii="Calibri Light" w:hAnsi="Calibri Light"/>
                <w:color w:val="000000" w:themeColor="text1"/>
                <w:sz w:val="24"/>
                <w:szCs w:val="24"/>
              </w:rPr>
              <w:t>Director</w:t>
            </w:r>
          </w:p>
        </w:tc>
        <w:tc>
          <w:tcPr>
            <w:tcW w:w="1336" w:type="dxa"/>
            <w:shd w:val="clear" w:color="auto" w:fill="FFFFFF" w:themeFill="background1"/>
            <w:vAlign w:val="center"/>
          </w:tcPr>
          <w:p w14:paraId="3A570489" w14:textId="63DC5895" w:rsidR="002D1956" w:rsidRPr="00C053A6" w:rsidRDefault="00C053A6" w:rsidP="002D1956">
            <w:pPr>
              <w:ind w:hanging="27"/>
              <w:jc w:val="center"/>
              <w:rPr>
                <w:rFonts w:asciiTheme="majorHAnsi" w:hAnsiTheme="majorHAnsi"/>
                <w:color w:val="000000" w:themeColor="text1"/>
                <w:sz w:val="24"/>
                <w:szCs w:val="24"/>
              </w:rPr>
            </w:pPr>
            <w:r>
              <w:rPr>
                <w:rFonts w:asciiTheme="majorHAnsi" w:hAnsiTheme="majorHAnsi"/>
                <w:color w:val="000000" w:themeColor="text1"/>
                <w:sz w:val="24"/>
                <w:szCs w:val="24"/>
              </w:rPr>
              <w:t>14/5/25</w:t>
            </w:r>
          </w:p>
        </w:tc>
      </w:tr>
      <w:tr w:rsidR="00C053A6" w:rsidRPr="00C053A6" w14:paraId="7F7BFF2D" w14:textId="77777777" w:rsidTr="00422E18">
        <w:trPr>
          <w:trHeight w:val="574"/>
        </w:trPr>
        <w:tc>
          <w:tcPr>
            <w:tcW w:w="2689" w:type="dxa"/>
            <w:shd w:val="clear" w:color="auto" w:fill="F2F2F2" w:themeFill="background1" w:themeFillShade="F2"/>
            <w:vAlign w:val="center"/>
          </w:tcPr>
          <w:p w14:paraId="796D4514" w14:textId="77777777" w:rsidR="002D1956" w:rsidRPr="00C053A6" w:rsidRDefault="002D1956" w:rsidP="00380699">
            <w:pPr>
              <w:rPr>
                <w:rFonts w:ascii="Calibri Light" w:hAnsi="Calibri Light"/>
                <w:color w:val="000000" w:themeColor="text1"/>
                <w:sz w:val="24"/>
                <w:szCs w:val="24"/>
              </w:rPr>
            </w:pPr>
            <w:r w:rsidRPr="00C053A6">
              <w:rPr>
                <w:rFonts w:ascii="Calibri Light" w:hAnsi="Calibri Light"/>
                <w:color w:val="000000" w:themeColor="text1"/>
                <w:sz w:val="24"/>
                <w:szCs w:val="24"/>
              </w:rPr>
              <w:t>POLICY REVIEWED</w:t>
            </w:r>
          </w:p>
        </w:tc>
        <w:tc>
          <w:tcPr>
            <w:tcW w:w="1984" w:type="dxa"/>
            <w:shd w:val="clear" w:color="auto" w:fill="F2F2F2" w:themeFill="background1" w:themeFillShade="F2"/>
            <w:vAlign w:val="center"/>
          </w:tcPr>
          <w:p w14:paraId="7000157C" w14:textId="45FA6B32" w:rsidR="002D1956" w:rsidRPr="00C053A6" w:rsidRDefault="002D53FE" w:rsidP="00380699">
            <w:pPr>
              <w:rPr>
                <w:rFonts w:ascii="Calibri Light" w:hAnsi="Calibri Light"/>
                <w:color w:val="000000" w:themeColor="text1"/>
                <w:sz w:val="24"/>
                <w:szCs w:val="24"/>
              </w:rPr>
            </w:pPr>
            <w:r w:rsidRPr="00C053A6">
              <w:rPr>
                <w:rFonts w:ascii="Calibri Light" w:hAnsi="Calibri Light"/>
                <w:color w:val="000000" w:themeColor="text1"/>
                <w:sz w:val="24"/>
                <w:szCs w:val="24"/>
              </w:rPr>
              <w:t>M</w:t>
            </w:r>
            <w:r w:rsidR="00C053A6">
              <w:rPr>
                <w:rFonts w:ascii="Calibri Light" w:hAnsi="Calibri Light"/>
                <w:color w:val="000000" w:themeColor="text1"/>
                <w:sz w:val="24"/>
                <w:szCs w:val="24"/>
              </w:rPr>
              <w:t>AY</w:t>
            </w:r>
            <w:r w:rsidRPr="00C053A6">
              <w:rPr>
                <w:rFonts w:ascii="Calibri Light" w:hAnsi="Calibri Light"/>
                <w:color w:val="000000" w:themeColor="text1"/>
                <w:sz w:val="24"/>
                <w:szCs w:val="24"/>
              </w:rPr>
              <w:t xml:space="preserve"> 202</w:t>
            </w:r>
            <w:r w:rsidR="005A5365" w:rsidRPr="00C053A6">
              <w:rPr>
                <w:rFonts w:ascii="Calibri Light" w:hAnsi="Calibri Light"/>
                <w:color w:val="000000" w:themeColor="text1"/>
                <w:sz w:val="24"/>
                <w:szCs w:val="24"/>
              </w:rPr>
              <w:t>5</w:t>
            </w:r>
          </w:p>
        </w:tc>
        <w:tc>
          <w:tcPr>
            <w:tcW w:w="2268" w:type="dxa"/>
            <w:gridSpan w:val="2"/>
            <w:shd w:val="clear" w:color="auto" w:fill="D9D9D9" w:themeFill="background1" w:themeFillShade="D9"/>
            <w:vAlign w:val="center"/>
          </w:tcPr>
          <w:p w14:paraId="4E4534C0" w14:textId="603FE61C" w:rsidR="002D1956" w:rsidRPr="00C053A6" w:rsidRDefault="002D1956" w:rsidP="00380699">
            <w:pPr>
              <w:rPr>
                <w:rFonts w:ascii="Calibri Light" w:hAnsi="Calibri Light"/>
                <w:color w:val="000000" w:themeColor="text1"/>
                <w:sz w:val="24"/>
                <w:szCs w:val="24"/>
              </w:rPr>
            </w:pPr>
            <w:r w:rsidRPr="00C053A6">
              <w:rPr>
                <w:rFonts w:ascii="Calibri Light" w:hAnsi="Calibri Light"/>
                <w:color w:val="000000" w:themeColor="text1"/>
                <w:sz w:val="24"/>
                <w:szCs w:val="24"/>
              </w:rPr>
              <w:t>NEXT REVIEW DATE</w:t>
            </w:r>
          </w:p>
        </w:tc>
        <w:tc>
          <w:tcPr>
            <w:tcW w:w="2045" w:type="dxa"/>
            <w:gridSpan w:val="2"/>
            <w:shd w:val="clear" w:color="auto" w:fill="D9D9D9" w:themeFill="background1" w:themeFillShade="D9"/>
            <w:vAlign w:val="center"/>
          </w:tcPr>
          <w:p w14:paraId="50058995" w14:textId="49C06309" w:rsidR="002D1956" w:rsidRPr="00C053A6" w:rsidRDefault="002D1956" w:rsidP="00380699">
            <w:pPr>
              <w:ind w:hanging="27"/>
              <w:rPr>
                <w:rFonts w:ascii="Calibri Light" w:hAnsi="Calibri Light"/>
                <w:color w:val="000000" w:themeColor="text1"/>
                <w:sz w:val="24"/>
                <w:szCs w:val="24"/>
              </w:rPr>
            </w:pPr>
            <w:r w:rsidRPr="00C053A6">
              <w:rPr>
                <w:rFonts w:asciiTheme="majorHAnsi" w:hAnsiTheme="majorHAnsi"/>
                <w:color w:val="000000" w:themeColor="text1"/>
                <w:sz w:val="24"/>
                <w:szCs w:val="24"/>
              </w:rPr>
              <w:t>M</w:t>
            </w:r>
            <w:r w:rsidR="00C053A6">
              <w:rPr>
                <w:rFonts w:asciiTheme="majorHAnsi" w:hAnsiTheme="majorHAnsi"/>
                <w:color w:val="000000" w:themeColor="text1"/>
                <w:sz w:val="24"/>
                <w:szCs w:val="24"/>
              </w:rPr>
              <w:t>AY</w:t>
            </w:r>
            <w:r w:rsidRPr="00C053A6">
              <w:rPr>
                <w:rFonts w:asciiTheme="majorHAnsi" w:hAnsiTheme="majorHAnsi"/>
                <w:color w:val="000000" w:themeColor="text1"/>
                <w:sz w:val="24"/>
                <w:szCs w:val="24"/>
              </w:rPr>
              <w:t xml:space="preserve"> 202</w:t>
            </w:r>
            <w:r w:rsidR="005A5365" w:rsidRPr="00C053A6">
              <w:rPr>
                <w:rFonts w:asciiTheme="majorHAnsi" w:hAnsiTheme="majorHAnsi"/>
                <w:color w:val="000000" w:themeColor="text1"/>
                <w:sz w:val="24"/>
                <w:szCs w:val="24"/>
              </w:rPr>
              <w:t>6</w:t>
            </w:r>
          </w:p>
        </w:tc>
      </w:tr>
      <w:tr w:rsidR="00C053A6" w:rsidRPr="00C053A6" w14:paraId="1C493FF3" w14:textId="77777777" w:rsidTr="00FA18B7">
        <w:trPr>
          <w:trHeight w:val="557"/>
        </w:trPr>
        <w:tc>
          <w:tcPr>
            <w:tcW w:w="2689" w:type="dxa"/>
            <w:vAlign w:val="center"/>
          </w:tcPr>
          <w:p w14:paraId="113B7667" w14:textId="0CCD443B" w:rsidR="002D53FE" w:rsidRPr="00C053A6" w:rsidRDefault="002D53FE" w:rsidP="00380699">
            <w:pPr>
              <w:rPr>
                <w:rFonts w:ascii="Calibri Light" w:hAnsi="Calibri Light"/>
                <w:color w:val="000000" w:themeColor="text1"/>
                <w:sz w:val="24"/>
                <w:szCs w:val="24"/>
              </w:rPr>
            </w:pPr>
            <w:r w:rsidRPr="00C053A6">
              <w:rPr>
                <w:rFonts w:ascii="Calibri Light" w:hAnsi="Calibri Light"/>
                <w:color w:val="000000" w:themeColor="text1"/>
                <w:sz w:val="24"/>
                <w:szCs w:val="24"/>
              </w:rPr>
              <w:t>VERSION NUMBER</w:t>
            </w:r>
          </w:p>
        </w:tc>
        <w:tc>
          <w:tcPr>
            <w:tcW w:w="6297" w:type="dxa"/>
            <w:gridSpan w:val="5"/>
            <w:vAlign w:val="center"/>
          </w:tcPr>
          <w:p w14:paraId="313A1520" w14:textId="046DC3BA" w:rsidR="002D53FE" w:rsidRPr="00C053A6" w:rsidRDefault="002D53FE" w:rsidP="002D53FE">
            <w:pPr>
              <w:rPr>
                <w:rFonts w:ascii="Calibri Light" w:hAnsi="Calibri Light"/>
                <w:color w:val="000000" w:themeColor="text1"/>
              </w:rPr>
            </w:pPr>
            <w:r w:rsidRPr="00C053A6">
              <w:rPr>
                <w:rFonts w:ascii="Calibri Light" w:hAnsi="Calibri Light"/>
                <w:color w:val="000000" w:themeColor="text1"/>
                <w:sz w:val="24"/>
                <w:szCs w:val="24"/>
              </w:rPr>
              <w:t>V1</w:t>
            </w:r>
            <w:r w:rsidR="005A5365" w:rsidRPr="00C053A6">
              <w:rPr>
                <w:rFonts w:ascii="Calibri Light" w:hAnsi="Calibri Light"/>
                <w:color w:val="000000" w:themeColor="text1"/>
                <w:sz w:val="24"/>
                <w:szCs w:val="24"/>
              </w:rPr>
              <w:t>4</w:t>
            </w:r>
            <w:r w:rsidRPr="00C053A6">
              <w:rPr>
                <w:rFonts w:ascii="Calibri Light" w:hAnsi="Calibri Light"/>
                <w:color w:val="000000" w:themeColor="text1"/>
                <w:sz w:val="24"/>
                <w:szCs w:val="24"/>
              </w:rPr>
              <w:t>.03.2</w:t>
            </w:r>
            <w:r w:rsidR="005A5365" w:rsidRPr="00C053A6">
              <w:rPr>
                <w:rFonts w:ascii="Calibri Light" w:hAnsi="Calibri Light"/>
                <w:color w:val="000000" w:themeColor="text1"/>
                <w:sz w:val="24"/>
                <w:szCs w:val="24"/>
              </w:rPr>
              <w:t>5</w:t>
            </w:r>
          </w:p>
        </w:tc>
      </w:tr>
      <w:tr w:rsidR="00C053A6" w:rsidRPr="00C053A6" w14:paraId="14C77863" w14:textId="77777777" w:rsidTr="00DD7534">
        <w:trPr>
          <w:trHeight w:val="766"/>
        </w:trPr>
        <w:tc>
          <w:tcPr>
            <w:tcW w:w="2689" w:type="dxa"/>
            <w:vAlign w:val="center"/>
          </w:tcPr>
          <w:p w14:paraId="2183BF8D" w14:textId="607B1BD3" w:rsidR="002D1956" w:rsidRPr="00C053A6" w:rsidRDefault="002D53FE" w:rsidP="002D53FE">
            <w:pPr>
              <w:jc w:val="center"/>
              <w:rPr>
                <w:rFonts w:ascii="Calibri Light" w:hAnsi="Calibri Light"/>
                <w:color w:val="000000" w:themeColor="text1"/>
                <w:sz w:val="24"/>
                <w:szCs w:val="24"/>
              </w:rPr>
            </w:pPr>
            <w:r w:rsidRPr="00C053A6">
              <w:rPr>
                <w:rFonts w:ascii="Calibri Light" w:hAnsi="Calibri Light"/>
                <w:color w:val="000000" w:themeColor="text1"/>
                <w:sz w:val="24"/>
                <w:szCs w:val="24"/>
              </w:rPr>
              <w:t>MODIFICATIONS</w:t>
            </w:r>
          </w:p>
        </w:tc>
        <w:tc>
          <w:tcPr>
            <w:tcW w:w="6297" w:type="dxa"/>
            <w:gridSpan w:val="5"/>
            <w:vAlign w:val="center"/>
          </w:tcPr>
          <w:p w14:paraId="5BE1CD04" w14:textId="77777777" w:rsidR="00380699" w:rsidRPr="00C053A6" w:rsidRDefault="00380699" w:rsidP="000C5442">
            <w:pPr>
              <w:pStyle w:val="ListParagraph"/>
              <w:numPr>
                <w:ilvl w:val="0"/>
                <w:numId w:val="36"/>
              </w:numPr>
              <w:spacing w:after="160" w:line="259" w:lineRule="auto"/>
              <w:rPr>
                <w:rFonts w:ascii="Calibri Light" w:hAnsi="Calibri Light"/>
                <w:color w:val="000000" w:themeColor="text1"/>
              </w:rPr>
            </w:pPr>
            <w:r w:rsidRPr="00C053A6">
              <w:rPr>
                <w:rFonts w:ascii="Calibri Light" w:hAnsi="Calibri Light"/>
                <w:color w:val="000000" w:themeColor="text1"/>
              </w:rPr>
              <w:t>annual policy maintenance</w:t>
            </w:r>
          </w:p>
          <w:p w14:paraId="3A452470" w14:textId="3CDF7627" w:rsidR="000C5442" w:rsidRPr="00C053A6" w:rsidRDefault="000C5442" w:rsidP="000C5442">
            <w:pPr>
              <w:pStyle w:val="ListParagraph"/>
              <w:numPr>
                <w:ilvl w:val="0"/>
                <w:numId w:val="36"/>
              </w:numPr>
              <w:spacing w:after="160" w:line="259" w:lineRule="auto"/>
              <w:rPr>
                <w:rFonts w:ascii="Calibri Light" w:hAnsi="Calibri Light"/>
                <w:i/>
                <w:iCs/>
                <w:color w:val="000000" w:themeColor="text1"/>
              </w:rPr>
            </w:pPr>
            <w:r w:rsidRPr="00C053A6">
              <w:rPr>
                <w:rFonts w:ascii="Calibri Light" w:hAnsi="Calibri Light"/>
                <w:color w:val="000000" w:themeColor="text1"/>
              </w:rPr>
              <w:t xml:space="preserve">additional information added: </w:t>
            </w:r>
            <w:r w:rsidRPr="00C053A6">
              <w:rPr>
                <w:rFonts w:ascii="Calibri Light" w:hAnsi="Calibri Light"/>
                <w:i/>
                <w:iCs/>
                <w:color w:val="000000" w:themeColor="text1"/>
              </w:rPr>
              <w:t>National Model Code for Early Childhood Education and Care</w:t>
            </w:r>
          </w:p>
          <w:p w14:paraId="56584E7A" w14:textId="74E1B19A" w:rsidR="00FB5349" w:rsidRPr="00C053A6" w:rsidRDefault="00380699" w:rsidP="000C5442">
            <w:pPr>
              <w:pStyle w:val="ListParagraph"/>
              <w:numPr>
                <w:ilvl w:val="0"/>
                <w:numId w:val="36"/>
              </w:numPr>
              <w:rPr>
                <w:rFonts w:ascii="Calibri Light" w:hAnsi="Calibri Light"/>
                <w:color w:val="000000" w:themeColor="text1"/>
              </w:rPr>
            </w:pPr>
            <w:r w:rsidRPr="00C053A6">
              <w:rPr>
                <w:rFonts w:ascii="Calibri Light" w:hAnsi="Calibri Light"/>
                <w:color w:val="000000" w:themeColor="text1"/>
              </w:rPr>
              <w:t>sources checked for currency</w:t>
            </w:r>
          </w:p>
        </w:tc>
      </w:tr>
      <w:tr w:rsidR="002D1956" w14:paraId="256CAB5E" w14:textId="77777777" w:rsidTr="00422E18">
        <w:trPr>
          <w:trHeight w:val="683"/>
        </w:trPr>
        <w:tc>
          <w:tcPr>
            <w:tcW w:w="2689" w:type="dxa"/>
            <w:shd w:val="clear" w:color="auto" w:fill="D9D9D9" w:themeFill="background1" w:themeFillShade="D9"/>
            <w:vAlign w:val="center"/>
          </w:tcPr>
          <w:p w14:paraId="1CCF4B75" w14:textId="39BF3638" w:rsidR="002D1956" w:rsidRPr="00422E18" w:rsidRDefault="002D1956" w:rsidP="002D53FE">
            <w:pPr>
              <w:jc w:val="center"/>
              <w:rPr>
                <w:rFonts w:asciiTheme="majorHAnsi" w:hAnsiTheme="majorHAnsi"/>
                <w:sz w:val="24"/>
                <w:szCs w:val="24"/>
              </w:rPr>
            </w:pPr>
            <w:r w:rsidRPr="00422E18">
              <w:rPr>
                <w:rFonts w:asciiTheme="majorHAnsi" w:hAnsiTheme="majorHAnsi"/>
                <w:sz w:val="24"/>
                <w:szCs w:val="24"/>
              </w:rPr>
              <w:t>POLICY REVIEWED</w:t>
            </w:r>
          </w:p>
        </w:tc>
        <w:tc>
          <w:tcPr>
            <w:tcW w:w="4252" w:type="dxa"/>
            <w:gridSpan w:val="3"/>
            <w:shd w:val="clear" w:color="auto" w:fill="D9D9D9" w:themeFill="background1" w:themeFillShade="D9"/>
            <w:vAlign w:val="center"/>
          </w:tcPr>
          <w:p w14:paraId="578E8B76" w14:textId="47F74297" w:rsidR="002D1956" w:rsidRPr="00894308" w:rsidRDefault="002D1956" w:rsidP="002D1956">
            <w:pPr>
              <w:rPr>
                <w:rFonts w:asciiTheme="majorHAnsi" w:hAnsiTheme="majorHAnsi"/>
              </w:rPr>
            </w:pPr>
            <w:r>
              <w:rPr>
                <w:rFonts w:asciiTheme="majorHAnsi" w:hAnsiTheme="majorHAnsi"/>
              </w:rPr>
              <w:t>PREVIOUS MODIFICATIONS</w:t>
            </w:r>
          </w:p>
        </w:tc>
        <w:tc>
          <w:tcPr>
            <w:tcW w:w="2045" w:type="dxa"/>
            <w:gridSpan w:val="2"/>
            <w:shd w:val="clear" w:color="auto" w:fill="D9D9D9" w:themeFill="background1" w:themeFillShade="D9"/>
            <w:vAlign w:val="center"/>
          </w:tcPr>
          <w:p w14:paraId="4664D5D8" w14:textId="4AEB54BC" w:rsidR="002D1956" w:rsidRPr="00894308" w:rsidRDefault="002D1956" w:rsidP="002D1956">
            <w:pPr>
              <w:rPr>
                <w:rFonts w:asciiTheme="majorHAnsi" w:hAnsiTheme="majorHAnsi"/>
              </w:rPr>
            </w:pPr>
            <w:r>
              <w:rPr>
                <w:rFonts w:asciiTheme="majorHAnsi" w:hAnsiTheme="majorHAnsi"/>
              </w:rPr>
              <w:t>NEXT REVIEW DATE</w:t>
            </w:r>
          </w:p>
        </w:tc>
      </w:tr>
      <w:tr w:rsidR="00380699" w14:paraId="33B6EB79" w14:textId="77777777" w:rsidTr="00422E18">
        <w:trPr>
          <w:trHeight w:val="683"/>
        </w:trPr>
        <w:tc>
          <w:tcPr>
            <w:tcW w:w="2689" w:type="dxa"/>
            <w:vAlign w:val="center"/>
          </w:tcPr>
          <w:p w14:paraId="04B11C31" w14:textId="7D72CF29" w:rsidR="00380699" w:rsidRDefault="00380699" w:rsidP="002D53FE">
            <w:pPr>
              <w:jc w:val="center"/>
              <w:rPr>
                <w:rFonts w:ascii="Calibri Light" w:hAnsi="Calibri Light"/>
                <w:color w:val="000000" w:themeColor="text1"/>
                <w:sz w:val="24"/>
                <w:szCs w:val="24"/>
              </w:rPr>
            </w:pPr>
            <w:r>
              <w:rPr>
                <w:rFonts w:ascii="Calibri Light" w:hAnsi="Calibri Light"/>
                <w:color w:val="000000" w:themeColor="text1"/>
                <w:sz w:val="24"/>
                <w:szCs w:val="24"/>
              </w:rPr>
              <w:t>MARCH 202</w:t>
            </w:r>
            <w:r w:rsidR="005A5365">
              <w:rPr>
                <w:rFonts w:ascii="Calibri Light" w:hAnsi="Calibri Light"/>
                <w:color w:val="000000" w:themeColor="text1"/>
                <w:sz w:val="24"/>
                <w:szCs w:val="24"/>
              </w:rPr>
              <w:t>4</w:t>
            </w:r>
          </w:p>
        </w:tc>
        <w:tc>
          <w:tcPr>
            <w:tcW w:w="4252" w:type="dxa"/>
            <w:gridSpan w:val="3"/>
            <w:vAlign w:val="center"/>
          </w:tcPr>
          <w:p w14:paraId="1D6B65CB" w14:textId="77777777" w:rsidR="005A5365" w:rsidRPr="005A5365" w:rsidRDefault="005A5365" w:rsidP="005A5365">
            <w:pPr>
              <w:pStyle w:val="ListParagraph"/>
              <w:numPr>
                <w:ilvl w:val="0"/>
                <w:numId w:val="29"/>
              </w:numPr>
              <w:spacing w:after="160" w:line="259" w:lineRule="auto"/>
              <w:rPr>
                <w:rFonts w:ascii="Calibri Light" w:hAnsi="Calibri Light"/>
              </w:rPr>
            </w:pPr>
            <w:r w:rsidRPr="005A5365">
              <w:rPr>
                <w:rFonts w:ascii="Calibri Light" w:hAnsi="Calibri Light"/>
              </w:rPr>
              <w:t>annual policy maintenance</w:t>
            </w:r>
          </w:p>
          <w:p w14:paraId="3C2CD2FF" w14:textId="77777777" w:rsidR="005A5365" w:rsidRPr="005A5365" w:rsidRDefault="005A5365" w:rsidP="005A5365">
            <w:pPr>
              <w:pStyle w:val="ListParagraph"/>
              <w:numPr>
                <w:ilvl w:val="0"/>
                <w:numId w:val="29"/>
              </w:numPr>
              <w:spacing w:after="160" w:line="259" w:lineRule="auto"/>
              <w:rPr>
                <w:rFonts w:ascii="Calibri Light" w:hAnsi="Calibri Light"/>
              </w:rPr>
            </w:pPr>
            <w:r w:rsidRPr="005A5365">
              <w:rPr>
                <w:rFonts w:ascii="Calibri Light" w:hAnsi="Calibri Light"/>
              </w:rPr>
              <w:t>additional information added re: sharing images obtained from Service’s app or at events; staff use of personal electronic devices</w:t>
            </w:r>
          </w:p>
          <w:p w14:paraId="1EA74799" w14:textId="77777777" w:rsidR="005A5365" w:rsidRPr="005A5365" w:rsidRDefault="005A5365" w:rsidP="005A5365">
            <w:pPr>
              <w:pStyle w:val="ListParagraph"/>
              <w:numPr>
                <w:ilvl w:val="0"/>
                <w:numId w:val="29"/>
              </w:numPr>
              <w:spacing w:after="160" w:line="259" w:lineRule="auto"/>
              <w:rPr>
                <w:rFonts w:ascii="Calibri Light" w:hAnsi="Calibri Light"/>
              </w:rPr>
            </w:pPr>
            <w:r w:rsidRPr="005A5365">
              <w:rPr>
                <w:rFonts w:ascii="Calibri Light" w:hAnsi="Calibri Light"/>
              </w:rPr>
              <w:t>information added about only disclosing personal information about a child to parents (unless a court order prohibits this)</w:t>
            </w:r>
          </w:p>
          <w:p w14:paraId="12726C96" w14:textId="77777777" w:rsidR="005A5365" w:rsidRPr="005A5365" w:rsidRDefault="005A5365" w:rsidP="005A5365">
            <w:pPr>
              <w:pStyle w:val="ListParagraph"/>
              <w:numPr>
                <w:ilvl w:val="0"/>
                <w:numId w:val="29"/>
              </w:numPr>
              <w:spacing w:after="160" w:line="259" w:lineRule="auto"/>
              <w:rPr>
                <w:rFonts w:ascii="Calibri Light" w:hAnsi="Calibri Light"/>
              </w:rPr>
            </w:pPr>
            <w:r w:rsidRPr="005A5365">
              <w:rPr>
                <w:rFonts w:ascii="Calibri Light" w:hAnsi="Calibri Light"/>
              </w:rPr>
              <w:t>regulation 177(4A) information added to policy</w:t>
            </w:r>
          </w:p>
          <w:p w14:paraId="4ABC6C37" w14:textId="77777777" w:rsidR="005A5365" w:rsidRPr="005A5365" w:rsidRDefault="005A5365" w:rsidP="005A5365">
            <w:pPr>
              <w:pStyle w:val="ListParagraph"/>
              <w:numPr>
                <w:ilvl w:val="0"/>
                <w:numId w:val="29"/>
              </w:numPr>
              <w:spacing w:after="160" w:line="259" w:lineRule="auto"/>
              <w:rPr>
                <w:rFonts w:ascii="Calibri Light" w:hAnsi="Calibri Light"/>
              </w:rPr>
            </w:pPr>
            <w:r w:rsidRPr="005A5365">
              <w:rPr>
                <w:rFonts w:ascii="Calibri Light" w:hAnsi="Calibri Light"/>
              </w:rPr>
              <w:t>breach of policy information added to policy</w:t>
            </w:r>
          </w:p>
          <w:p w14:paraId="39905CE3" w14:textId="77777777" w:rsidR="005A5365" w:rsidRPr="005A5365" w:rsidRDefault="005A5365" w:rsidP="005A5365">
            <w:pPr>
              <w:pStyle w:val="ListParagraph"/>
              <w:numPr>
                <w:ilvl w:val="0"/>
                <w:numId w:val="29"/>
              </w:numPr>
              <w:spacing w:after="160" w:line="259" w:lineRule="auto"/>
              <w:rPr>
                <w:rFonts w:ascii="Calibri Light" w:hAnsi="Calibri Light"/>
              </w:rPr>
            </w:pPr>
            <w:r w:rsidRPr="005A5365">
              <w:rPr>
                <w:rFonts w:ascii="Calibri Light" w:hAnsi="Calibri Light"/>
              </w:rPr>
              <w:t>family responsibilities section added to policy</w:t>
            </w:r>
          </w:p>
          <w:p w14:paraId="1993279F" w14:textId="7248414F" w:rsidR="00380699" w:rsidRPr="002D53FE" w:rsidRDefault="005A5365" w:rsidP="005A5365">
            <w:pPr>
              <w:pStyle w:val="ListParagraph"/>
              <w:numPr>
                <w:ilvl w:val="0"/>
                <w:numId w:val="29"/>
              </w:numPr>
              <w:spacing w:line="259" w:lineRule="auto"/>
              <w:rPr>
                <w:rFonts w:ascii="Calibri Light" w:hAnsi="Calibri Light"/>
              </w:rPr>
            </w:pPr>
            <w:r w:rsidRPr="005A5365">
              <w:rPr>
                <w:rFonts w:ascii="Calibri Light" w:hAnsi="Calibri Light"/>
              </w:rPr>
              <w:t>sources checked for currency</w:t>
            </w:r>
          </w:p>
        </w:tc>
        <w:tc>
          <w:tcPr>
            <w:tcW w:w="2045" w:type="dxa"/>
            <w:gridSpan w:val="2"/>
            <w:vAlign w:val="center"/>
          </w:tcPr>
          <w:p w14:paraId="3D63AB7F" w14:textId="78EE1D09" w:rsidR="00380699" w:rsidRDefault="00380699" w:rsidP="002D53FE">
            <w:pPr>
              <w:jc w:val="center"/>
              <w:rPr>
                <w:rFonts w:ascii="Calibri Light" w:hAnsi="Calibri Light"/>
                <w:color w:val="000000" w:themeColor="text1"/>
                <w:sz w:val="24"/>
                <w:szCs w:val="24"/>
              </w:rPr>
            </w:pPr>
            <w:r>
              <w:rPr>
                <w:rFonts w:ascii="Calibri Light" w:hAnsi="Calibri Light"/>
                <w:color w:val="000000" w:themeColor="text1"/>
                <w:sz w:val="24"/>
                <w:szCs w:val="24"/>
              </w:rPr>
              <w:t>MARCH 202</w:t>
            </w:r>
            <w:r w:rsidR="005A5365">
              <w:rPr>
                <w:rFonts w:ascii="Calibri Light" w:hAnsi="Calibri Light"/>
                <w:color w:val="000000" w:themeColor="text1"/>
                <w:sz w:val="24"/>
                <w:szCs w:val="24"/>
              </w:rPr>
              <w:t>5</w:t>
            </w:r>
          </w:p>
        </w:tc>
      </w:tr>
    </w:tbl>
    <w:p w14:paraId="32CF1016" w14:textId="77777777" w:rsidR="00B16DDF" w:rsidRDefault="00B16DDF" w:rsidP="00A628B1">
      <w:pPr>
        <w:rPr>
          <w:rFonts w:cs="Arial"/>
          <w:sz w:val="24"/>
          <w:szCs w:val="24"/>
        </w:rPr>
      </w:pPr>
    </w:p>
    <w:p w14:paraId="0AC15836" w14:textId="05AC01D6" w:rsidR="00A628B1" w:rsidRDefault="00A628B1" w:rsidP="00A628B1">
      <w:pPr>
        <w:rPr>
          <w:rFonts w:cs="Arial"/>
          <w:sz w:val="24"/>
          <w:szCs w:val="24"/>
        </w:rPr>
      </w:pPr>
      <w:r>
        <w:rPr>
          <w:rFonts w:cs="Arial"/>
          <w:sz w:val="24"/>
          <w:szCs w:val="24"/>
        </w:rPr>
        <w:lastRenderedPageBreak/>
        <w:t>APPENDIX - 1</w:t>
      </w:r>
    </w:p>
    <w:p w14:paraId="3661CB56" w14:textId="77777777" w:rsidR="00A628B1" w:rsidRPr="00380699" w:rsidRDefault="00A628B1" w:rsidP="00A628B1">
      <w:pPr>
        <w:spacing w:after="0"/>
        <w:rPr>
          <w:rFonts w:cs="Arial"/>
          <w:color w:val="008000"/>
          <w:sz w:val="28"/>
          <w:szCs w:val="28"/>
        </w:rPr>
      </w:pPr>
      <w:r w:rsidRPr="00380699">
        <w:rPr>
          <w:rFonts w:eastAsia="Times New Roman" w:cstheme="majorHAnsi"/>
          <w:color w:val="008000"/>
          <w:sz w:val="24"/>
          <w:szCs w:val="28"/>
          <w:lang w:eastAsia="en-AU"/>
        </w:rPr>
        <w:t xml:space="preserve">The Australian Privacy Principles (APPs) outline:  </w:t>
      </w:r>
    </w:p>
    <w:p w14:paraId="60C2732A"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The open and transparent management of personal information</w:t>
      </w:r>
      <w:r>
        <w:rPr>
          <w:rFonts w:asciiTheme="majorHAnsi" w:eastAsia="Times New Roman" w:hAnsiTheme="majorHAnsi" w:cstheme="majorHAnsi"/>
          <w:szCs w:val="24"/>
          <w:lang w:eastAsia="en-AU"/>
        </w:rPr>
        <w:t>,</w:t>
      </w:r>
      <w:r w:rsidRPr="00692ADE">
        <w:rPr>
          <w:rFonts w:asciiTheme="majorHAnsi" w:eastAsia="Times New Roman" w:hAnsiTheme="majorHAnsi" w:cstheme="majorHAnsi"/>
          <w:szCs w:val="24"/>
          <w:lang w:eastAsia="en-AU"/>
        </w:rPr>
        <w:t xml:space="preserve"> including having a privacy policy</w:t>
      </w:r>
    </w:p>
    <w:p w14:paraId="1EC8F2B1"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An individual having the option of transacting anonymously or using a pseudonym where practicable</w:t>
      </w:r>
    </w:p>
    <w:p w14:paraId="1E134160"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The collection of solicited personal information and receipt of unsolicited personal information including giving notice about collection</w:t>
      </w:r>
    </w:p>
    <w:p w14:paraId="63BFC7E1"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How personal information can be used and disclosed (including overseas)</w:t>
      </w:r>
    </w:p>
    <w:p w14:paraId="4F63F1EE"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Maintaining the quality of personal information</w:t>
      </w:r>
    </w:p>
    <w:p w14:paraId="48452694"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Keeping personal information secure</w:t>
      </w:r>
    </w:p>
    <w:p w14:paraId="1FE5E3EB"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Right for individuals to access and correct their personal information</w:t>
      </w:r>
    </w:p>
    <w:p w14:paraId="51657447" w14:textId="77777777" w:rsidR="00A628B1" w:rsidRPr="00692ADE" w:rsidRDefault="00A628B1" w:rsidP="00A628B1">
      <w:pPr>
        <w:shd w:val="clear" w:color="auto" w:fill="FFFFFF"/>
        <w:spacing w:after="0"/>
        <w:ind w:left="720"/>
        <w:rPr>
          <w:rFonts w:asciiTheme="majorHAnsi" w:eastAsia="Times New Roman" w:hAnsiTheme="majorHAnsi" w:cstheme="majorHAnsi"/>
          <w:szCs w:val="24"/>
          <w:lang w:eastAsia="en-AU"/>
        </w:rPr>
      </w:pPr>
    </w:p>
    <w:p w14:paraId="3C2AB3B1" w14:textId="77777777" w:rsidR="00A628B1" w:rsidRDefault="00A628B1" w:rsidP="00A628B1">
      <w:pPr>
        <w:shd w:val="clear" w:color="auto" w:fill="FFFFFF"/>
        <w:spacing w:after="0" w:line="276" w:lineRule="auto"/>
        <w:rPr>
          <w:rFonts w:eastAsia="Times New Roman" w:cstheme="minorHAnsi"/>
          <w:color w:val="008000"/>
          <w:szCs w:val="24"/>
          <w:lang w:eastAsia="en-AU"/>
        </w:rPr>
      </w:pPr>
      <w:r w:rsidRPr="00380699">
        <w:rPr>
          <w:rFonts w:eastAsia="Times New Roman" w:cstheme="minorHAnsi"/>
          <w:color w:val="008000"/>
          <w:szCs w:val="24"/>
          <w:lang w:eastAsia="en-AU"/>
        </w:rPr>
        <w:t>The APPs place more stringent obligations on APP entities when they handle ‘sensitive information’. Sensitive information is a type of personal information and includes information about an individual's:</w:t>
      </w:r>
    </w:p>
    <w:p w14:paraId="4D3C565B" w14:textId="77777777" w:rsidR="00A628B1" w:rsidRPr="00380699" w:rsidRDefault="00A628B1" w:rsidP="00A628B1">
      <w:pPr>
        <w:shd w:val="clear" w:color="auto" w:fill="FFFFFF"/>
        <w:spacing w:after="0" w:line="276" w:lineRule="auto"/>
        <w:rPr>
          <w:rFonts w:eastAsia="Times New Roman" w:cstheme="minorHAnsi"/>
          <w:color w:val="008000"/>
          <w:szCs w:val="24"/>
          <w:lang w:eastAsia="en-AU"/>
        </w:rPr>
      </w:pPr>
    </w:p>
    <w:p w14:paraId="1EC9BEB9"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Health (including predictive genetic information)</w:t>
      </w:r>
    </w:p>
    <w:p w14:paraId="3CA674A2"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Racial or ethnic origin</w:t>
      </w:r>
    </w:p>
    <w:p w14:paraId="58D531E2"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Political opinions</w:t>
      </w:r>
    </w:p>
    <w:p w14:paraId="05E78C70"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Membership of a political association, professional or trade association or trade union</w:t>
      </w:r>
    </w:p>
    <w:p w14:paraId="1F03564B"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Religious beliefs or affiliations</w:t>
      </w:r>
    </w:p>
    <w:p w14:paraId="5E123829"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Philosophical beliefs</w:t>
      </w:r>
    </w:p>
    <w:p w14:paraId="7C017095"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Sexual orientation or practices</w:t>
      </w:r>
    </w:p>
    <w:p w14:paraId="5E48EF5A"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Criminal record</w:t>
      </w:r>
    </w:p>
    <w:p w14:paraId="2F1326D7" w14:textId="77777777" w:rsidR="00A628B1"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Biometric information that is to be used for certain purposes</w:t>
      </w:r>
    </w:p>
    <w:p w14:paraId="0CC5C31A" w14:textId="77777777" w:rsidR="00A628B1" w:rsidRPr="001B3F6A"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Biometric templates</w:t>
      </w:r>
    </w:p>
    <w:p w14:paraId="19DA6A61" w14:textId="77777777" w:rsidR="00A628B1" w:rsidRDefault="00A628B1" w:rsidP="00A628B1">
      <w:pPr>
        <w:shd w:val="clear" w:color="auto" w:fill="FFFFFF"/>
        <w:spacing w:after="0" w:line="240" w:lineRule="auto"/>
        <w:outlineLvl w:val="2"/>
        <w:rPr>
          <w:rFonts w:eastAsia="Times New Roman" w:cs="Calibri"/>
          <w:bCs/>
          <w:color w:val="008000"/>
          <w:sz w:val="24"/>
          <w:szCs w:val="24"/>
          <w:lang w:eastAsia="en-AU"/>
        </w:rPr>
      </w:pPr>
    </w:p>
    <w:p w14:paraId="6B2FCBF9" w14:textId="77777777" w:rsidR="00A628B1" w:rsidRPr="00380699" w:rsidRDefault="00A628B1" w:rsidP="00A628B1">
      <w:pPr>
        <w:shd w:val="clear" w:color="auto" w:fill="FFFFFF"/>
        <w:spacing w:after="0" w:line="240" w:lineRule="auto"/>
        <w:outlineLvl w:val="2"/>
        <w:rPr>
          <w:rFonts w:eastAsia="Times New Roman" w:cs="Calibri"/>
          <w:bCs/>
          <w:color w:val="008000"/>
          <w:sz w:val="24"/>
          <w:szCs w:val="24"/>
          <w:lang w:eastAsia="en-AU"/>
        </w:rPr>
      </w:pPr>
      <w:r w:rsidRPr="00380699">
        <w:rPr>
          <w:rFonts w:eastAsia="Times New Roman" w:cs="Calibri"/>
          <w:bCs/>
          <w:color w:val="008000"/>
          <w:sz w:val="24"/>
          <w:szCs w:val="24"/>
          <w:lang w:eastAsia="en-AU"/>
        </w:rPr>
        <w:t xml:space="preserve">Australian Privacy Principles (APPs) </w:t>
      </w:r>
    </w:p>
    <w:p w14:paraId="23B10D44" w14:textId="77777777" w:rsidR="00A628B1" w:rsidRPr="00EA7CB8" w:rsidRDefault="00A628B1" w:rsidP="00A628B1">
      <w:pPr>
        <w:shd w:val="clear" w:color="auto" w:fill="FFFFFF"/>
        <w:spacing w:after="0" w:line="240" w:lineRule="auto"/>
        <w:outlineLvl w:val="2"/>
        <w:rPr>
          <w:rFonts w:asciiTheme="majorHAnsi" w:eastAsia="Times New Roman" w:hAnsiTheme="majorHAnsi" w:cs="Calibri"/>
          <w:bCs/>
          <w:lang w:eastAsia="en-AU"/>
        </w:rPr>
      </w:pPr>
    </w:p>
    <w:p w14:paraId="5A569C47" w14:textId="77777777" w:rsidR="00A628B1" w:rsidRPr="00EA7CB8" w:rsidRDefault="00A628B1" w:rsidP="00A628B1">
      <w:pPr>
        <w:shd w:val="clear" w:color="auto" w:fill="FFFFFF"/>
        <w:spacing w:after="0" w:line="240" w:lineRule="auto"/>
        <w:outlineLvl w:val="2"/>
        <w:rPr>
          <w:rFonts w:asciiTheme="majorHAnsi" w:eastAsia="Times New Roman" w:hAnsiTheme="majorHAnsi" w:cs="Calibri"/>
          <w:bCs/>
          <w:lang w:eastAsia="en-AU"/>
        </w:rPr>
      </w:pPr>
      <w:r w:rsidRPr="00380699">
        <w:rPr>
          <w:rFonts w:asciiTheme="majorHAnsi" w:eastAsia="Times New Roman" w:hAnsiTheme="majorHAnsi" w:cs="Calibri"/>
          <w:bCs/>
          <w:color w:val="008000"/>
          <w:lang w:eastAsia="en-AU"/>
        </w:rPr>
        <w:lastRenderedPageBreak/>
        <w:t xml:space="preserve">APP 1 </w:t>
      </w:r>
      <w:r w:rsidRPr="00EB2919">
        <w:rPr>
          <w:rFonts w:asciiTheme="majorHAnsi" w:eastAsia="Times New Roman" w:hAnsiTheme="majorHAnsi" w:cs="Calibri"/>
          <w:bCs/>
          <w:color w:val="70AD47" w:themeColor="accent6"/>
          <w:lang w:eastAsia="en-AU"/>
        </w:rPr>
        <w:t>–</w:t>
      </w:r>
      <w:r w:rsidRPr="00EA7CB8">
        <w:rPr>
          <w:rFonts w:asciiTheme="majorHAnsi" w:eastAsia="Times New Roman" w:hAnsiTheme="majorHAnsi" w:cs="Calibri"/>
          <w:bCs/>
          <w:lang w:eastAsia="en-AU"/>
        </w:rPr>
        <w:t xml:space="preserve"> Open and transparent management of personal information </w:t>
      </w:r>
    </w:p>
    <w:p w14:paraId="47B640EF"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Ensures that </w:t>
      </w:r>
      <w:r w:rsidRPr="00EA7CB8">
        <w:rPr>
          <w:rStyle w:val="HTMLAcronym"/>
          <w:rFonts w:cs="Calibri"/>
          <w:color w:val="050505"/>
          <w:bdr w:val="none" w:sz="0" w:space="0" w:color="auto" w:frame="1"/>
          <w:shd w:val="clear" w:color="auto" w:fill="FFFFFF"/>
        </w:rPr>
        <w:t>APP</w:t>
      </w:r>
      <w:r w:rsidRPr="00EA7CB8">
        <w:rPr>
          <w:rFonts w:asciiTheme="majorHAnsi" w:hAnsiTheme="majorHAnsi" w:cs="Calibri"/>
          <w:color w:val="050505"/>
          <w:shd w:val="clear" w:color="auto" w:fill="FFFFFF"/>
        </w:rPr>
        <w:t> entities manage personal information in an open and transparent way. This includes having a clearly expressed and up to date </w:t>
      </w:r>
      <w:r w:rsidRPr="00EA7CB8">
        <w:rPr>
          <w:rStyle w:val="HTMLAcronym"/>
          <w:rFonts w:cs="Calibri"/>
          <w:color w:val="050505"/>
          <w:bdr w:val="none" w:sz="0" w:space="0" w:color="auto" w:frame="1"/>
          <w:shd w:val="clear" w:color="auto" w:fill="FFFFFF"/>
        </w:rPr>
        <w:t>APP</w:t>
      </w:r>
      <w:r w:rsidRPr="00EA7CB8">
        <w:rPr>
          <w:rFonts w:asciiTheme="majorHAnsi" w:hAnsiTheme="majorHAnsi" w:cs="Calibri"/>
          <w:color w:val="050505"/>
          <w:shd w:val="clear" w:color="auto" w:fill="FFFFFF"/>
        </w:rPr>
        <w:t> privacy policy.</w:t>
      </w:r>
    </w:p>
    <w:p w14:paraId="35E5F54E"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52007B11"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2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Anonymity and Pseudonymity </w:t>
      </w:r>
    </w:p>
    <w:p w14:paraId="777E0AD2"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Requires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entities to give individuals the option of not identifying themselves, or of using a pseudonym. Limited exceptions apply.</w:t>
      </w:r>
    </w:p>
    <w:p w14:paraId="39721DB7"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69EABFE2"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3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Collection of solicited personal information </w:t>
      </w:r>
    </w:p>
    <w:p w14:paraId="6DD02919"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when 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entity can collect personal information that is solicited. It applies higher standards to the collection of ‘sensitive’ information.</w:t>
      </w:r>
    </w:p>
    <w:p w14:paraId="65C5A8C7"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6AE8CE81"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4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Dealing with unsolicited personal information </w:t>
      </w:r>
    </w:p>
    <w:p w14:paraId="00472081"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how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entities must deal with unsolicited personal information.</w:t>
      </w:r>
    </w:p>
    <w:p w14:paraId="43B6AF15"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526797A3"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5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Notification of the collection of personal information </w:t>
      </w:r>
    </w:p>
    <w:p w14:paraId="6B313CBA"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when and in what circumstances 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entity that collects personal information must notify an individual of certain matters.</w:t>
      </w:r>
    </w:p>
    <w:p w14:paraId="5AF396B7"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4DE9E0F1"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6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Use or disclosure of personal information </w:t>
      </w:r>
    </w:p>
    <w:p w14:paraId="20675E10"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the circumstances in which 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entity may use or disclose personal information that it holds.</w:t>
      </w:r>
    </w:p>
    <w:p w14:paraId="38903D7E"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1093CEA9"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7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Direct marketing </w:t>
      </w:r>
    </w:p>
    <w:p w14:paraId="116BF29A"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An organisation may only use or disclose personal information for direct marketing purposes if certain conditions are met.</w:t>
      </w:r>
    </w:p>
    <w:p w14:paraId="7546C32D"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36BA8F42"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8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Cross-order disclosure of personal information </w:t>
      </w:r>
    </w:p>
    <w:p w14:paraId="2E169ED6"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the steps 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entity must take to protect personal information before it is disclosed overseas.</w:t>
      </w:r>
    </w:p>
    <w:p w14:paraId="34D832A3"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651B6836"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9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Adoption, use or disclosure of government related identifiers </w:t>
      </w:r>
    </w:p>
    <w:p w14:paraId="6779C704"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the limited circumstances when an organisation may adopt a government related identifier of an individual as its own identifier or use or disclose a government related identifier of an individual.</w:t>
      </w:r>
    </w:p>
    <w:p w14:paraId="45D4D7C5"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116668F3"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10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Quality of personal information </w:t>
      </w:r>
    </w:p>
    <w:p w14:paraId="20D4F797"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 xml:space="preserve">entity must take reasonable steps to ensure the personal information it collects is accurate, up to date and complete. An entity must also take reasonable steps to ensure the personal information it uses or discloses is accurate, up to date, complete and relevant, having regard to the purpose of the use or disclosure. </w:t>
      </w:r>
    </w:p>
    <w:p w14:paraId="252B1002"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0011E064"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11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Security of personal information </w:t>
      </w:r>
    </w:p>
    <w:p w14:paraId="48DA10A1"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entity must take reasonable steps to protect personal information it holds from misuse, interference and loss, and from unauthorised access, modification or disclosure. An entity has obligations to destroy or de-identify personal information in certain circumstances.</w:t>
      </w:r>
    </w:p>
    <w:p w14:paraId="70BCC215"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146EA60E"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12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Access to personal information </w:t>
      </w:r>
    </w:p>
    <w:p w14:paraId="73E51550"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 xml:space="preserve">entity’s obligations when an individual requests to be given access to personal information held about them by the entity. This includes a requirement to provide access unless a specific exception applies. </w:t>
      </w:r>
    </w:p>
    <w:p w14:paraId="366FA10A"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7381C396"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13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Correction of personal information </w:t>
      </w:r>
    </w:p>
    <w:p w14:paraId="54395238" w14:textId="77777777" w:rsidR="00A628B1"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entity’s obligations in relation to correcting the personal information it holds about individuals.</w:t>
      </w:r>
    </w:p>
    <w:p w14:paraId="36140A6E" w14:textId="77777777" w:rsidR="00A628B1"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39E100DE" w14:textId="77777777" w:rsidR="00A628B1" w:rsidRDefault="00A628B1" w:rsidP="00A628B1">
      <w:pPr>
        <w:spacing w:after="0" w:line="240" w:lineRule="auto"/>
        <w:rPr>
          <w:sz w:val="20"/>
          <w:szCs w:val="20"/>
        </w:rPr>
      </w:pPr>
      <w:r w:rsidRPr="000C41CB">
        <w:rPr>
          <w:rFonts w:cs="Arial"/>
          <w:sz w:val="20"/>
          <w:szCs w:val="20"/>
        </w:rPr>
        <w:t xml:space="preserve">Source: Australian Government Office of the Australian Information Commissioner (OAIC) </w:t>
      </w:r>
      <w:hyperlink r:id="rId22" w:history="1">
        <w:r w:rsidRPr="00E054EC">
          <w:rPr>
            <w:rStyle w:val="Hyperlink"/>
            <w:rFonts w:asciiTheme="majorHAnsi" w:hAnsiTheme="majorHAnsi" w:cstheme="majorHAnsi"/>
            <w:sz w:val="20"/>
            <w:szCs w:val="20"/>
          </w:rPr>
          <w:t>https://www.oaic.gov.au/privacy/</w:t>
        </w:r>
      </w:hyperlink>
    </w:p>
    <w:p w14:paraId="58533266" w14:textId="77777777" w:rsidR="00A628B1" w:rsidRDefault="00A628B1" w:rsidP="00B72B18">
      <w:pPr>
        <w:rPr>
          <w:rFonts w:asciiTheme="majorHAnsi" w:hAnsiTheme="majorHAnsi"/>
        </w:rPr>
      </w:pPr>
    </w:p>
    <w:sectPr w:rsidR="00A628B1" w:rsidSect="00F852F9">
      <w:headerReference w:type="default" r:id="rId23"/>
      <w:footerReference w:type="even" r:id="rId24"/>
      <w:footerReference w:type="default" r:id="rId25"/>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91A1F" w14:textId="77777777" w:rsidR="00E57CDE" w:rsidRDefault="00E57CDE" w:rsidP="0021486F">
      <w:pPr>
        <w:spacing w:after="0" w:line="240" w:lineRule="auto"/>
      </w:pPr>
      <w:r>
        <w:separator/>
      </w:r>
    </w:p>
  </w:endnote>
  <w:endnote w:type="continuationSeparator" w:id="0">
    <w:p w14:paraId="719B73B5" w14:textId="77777777" w:rsidR="00E57CDE" w:rsidRDefault="00E57CDE" w:rsidP="0021486F">
      <w:pPr>
        <w:spacing w:after="0" w:line="240" w:lineRule="auto"/>
      </w:pPr>
      <w:r>
        <w:continuationSeparator/>
      </w:r>
    </w:p>
  </w:endnote>
  <w:endnote w:type="continuationNotice" w:id="1">
    <w:p w14:paraId="39A6A8C9" w14:textId="77777777" w:rsidR="00F277FD" w:rsidRDefault="00F27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8309082"/>
      <w:docPartObj>
        <w:docPartGallery w:val="Page Numbers (Bottom of Page)"/>
        <w:docPartUnique/>
      </w:docPartObj>
    </w:sdtPr>
    <w:sdtEndPr>
      <w:rPr>
        <w:rStyle w:val="PageNumber"/>
      </w:rPr>
    </w:sdtEndPr>
    <w:sdtContent>
      <w:p w14:paraId="1E7FAF3E" w14:textId="7F620573" w:rsidR="00424BA7" w:rsidRDefault="00424BA7" w:rsidP="00B411B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36467" w14:textId="77777777" w:rsidR="00424BA7" w:rsidRDefault="00424BA7" w:rsidP="00424BA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0543578"/>
      <w:docPartObj>
        <w:docPartGallery w:val="Page Numbers (Bottom of Page)"/>
        <w:docPartUnique/>
      </w:docPartObj>
    </w:sdtPr>
    <w:sdtEndPr>
      <w:rPr>
        <w:rStyle w:val="PageNumber"/>
      </w:rPr>
    </w:sdtEndPr>
    <w:sdtContent>
      <w:p w14:paraId="55B7BCBA" w14:textId="15755031" w:rsidR="00424BA7" w:rsidRDefault="00424BA7" w:rsidP="00B411B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5B0EC6F1" w14:textId="5BCCDE64" w:rsidR="00894308" w:rsidRDefault="00894308" w:rsidP="00424BA7">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422E18">
      <w:rPr>
        <w:rFonts w:ascii="Calibri Light" w:hAnsi="Calibri Light"/>
        <w:color w:val="70AC3D"/>
        <w:sz w:val="18"/>
        <w:szCs w:val="18"/>
      </w:rPr>
      <w:t>2</w:t>
    </w:r>
    <w:r w:rsidR="00565A81">
      <w:rPr>
        <w:rFonts w:ascii="Calibri Light" w:hAnsi="Calibri Light"/>
        <w:color w:val="70AC3D"/>
        <w:sz w:val="18"/>
        <w:szCs w:val="18"/>
      </w:rPr>
      <w:t>5</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B6318B">
      <w:rPr>
        <w:rFonts w:ascii="Calibri Light" w:hAnsi="Calibri Light"/>
        <w:sz w:val="18"/>
        <w:szCs w:val="18"/>
        <w:lang w:val="en-US"/>
      </w:rPr>
      <w:t>Privacy and Confidentiality</w:t>
    </w:r>
    <w:r>
      <w:rPr>
        <w:rFonts w:ascii="Calibri Light" w:hAnsi="Calibri Light"/>
        <w:sz w:val="18"/>
        <w:szCs w:val="18"/>
        <w:lang w:val="en-US"/>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0C99C" w14:textId="77777777" w:rsidR="00E57CDE" w:rsidRDefault="00E57CDE" w:rsidP="0021486F">
      <w:pPr>
        <w:spacing w:after="0" w:line="240" w:lineRule="auto"/>
      </w:pPr>
      <w:r>
        <w:separator/>
      </w:r>
    </w:p>
  </w:footnote>
  <w:footnote w:type="continuationSeparator" w:id="0">
    <w:p w14:paraId="6D30A501" w14:textId="77777777" w:rsidR="00E57CDE" w:rsidRDefault="00E57CDE" w:rsidP="0021486F">
      <w:pPr>
        <w:spacing w:after="0" w:line="240" w:lineRule="auto"/>
      </w:pPr>
      <w:r>
        <w:continuationSeparator/>
      </w:r>
    </w:p>
  </w:footnote>
  <w:footnote w:type="continuationNotice" w:id="1">
    <w:p w14:paraId="6324EC4B" w14:textId="77777777" w:rsidR="00F277FD" w:rsidRDefault="00F27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DE5A9" w14:textId="0BE85174" w:rsidR="00C053A6" w:rsidRDefault="00C053A6">
    <w:pPr>
      <w:pStyle w:val="Header"/>
    </w:pPr>
    <w:r>
      <w:rPr>
        <w:noProof/>
      </w:rPr>
      <w:drawing>
        <wp:inline distT="0" distB="0" distL="0" distR="0" wp14:anchorId="7CC3555B" wp14:editId="1CACA9F1">
          <wp:extent cx="5925820" cy="132651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326515"/>
                  </a:xfrm>
                  <a:prstGeom prst="rect">
                    <a:avLst/>
                  </a:prstGeom>
                  <a:noFill/>
                </pic:spPr>
              </pic:pic>
            </a:graphicData>
          </a:graphic>
        </wp:inline>
      </w:drawing>
    </w:r>
  </w:p>
  <w:p w14:paraId="247253CC" w14:textId="77777777" w:rsidR="00C053A6" w:rsidRDefault="00C053A6">
    <w:pPr>
      <w:pStyle w:val="Header"/>
    </w:pPr>
  </w:p>
  <w:p w14:paraId="5B83514D" w14:textId="77777777" w:rsidR="00C053A6" w:rsidRDefault="00C053A6">
    <w:pPr>
      <w:pStyle w:val="Header"/>
    </w:pPr>
  </w:p>
  <w:p w14:paraId="4ED51F65" w14:textId="77777777" w:rsidR="00C053A6" w:rsidRDefault="00C053A6">
    <w:pPr>
      <w:pStyle w:val="Header"/>
    </w:pPr>
  </w:p>
  <w:p w14:paraId="2D2205E5" w14:textId="40CE294B" w:rsidR="00894308" w:rsidRDefault="00894308">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2A3AD68">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5840962D" w:rsidR="00894308" w:rsidRPr="00C053A6" w:rsidRDefault="00C053A6" w:rsidP="00A07751">
                          <w:pPr>
                            <w:ind w:firstLine="720"/>
                            <w:rPr>
                              <w:rFonts w:ascii="Calibri Light" w:hAnsi="Calibri Light"/>
                              <w:color w:val="000000" w:themeColor="text1"/>
                              <w:szCs w:val="18"/>
                            </w:rPr>
                          </w:pPr>
                          <w:r w:rsidRPr="00C053A6">
                            <w:rPr>
                              <w:rFonts w:ascii="Calibri Light" w:hAnsi="Calibri Light"/>
                              <w:color w:val="000000" w:themeColor="text1"/>
                              <w:szCs w:val="18"/>
                            </w:rPr>
                            <w:t>Virginia Primary school OSHC        issue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5840962D" w:rsidR="00894308" w:rsidRPr="00C053A6" w:rsidRDefault="00C053A6" w:rsidP="00A07751">
                    <w:pPr>
                      <w:ind w:firstLine="720"/>
                      <w:rPr>
                        <w:rFonts w:ascii="Calibri Light" w:hAnsi="Calibri Light"/>
                        <w:color w:val="000000" w:themeColor="text1"/>
                        <w:szCs w:val="18"/>
                      </w:rPr>
                    </w:pPr>
                    <w:r w:rsidRPr="00C053A6">
                      <w:rPr>
                        <w:rFonts w:ascii="Calibri Light" w:hAnsi="Calibri Light"/>
                        <w:color w:val="000000" w:themeColor="text1"/>
                        <w:szCs w:val="18"/>
                      </w:rPr>
                      <w:t>Virginia Primary school OSHC        issue 2</w:t>
                    </w: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0556976F">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2060"/>
                      </a:solid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894308" w:rsidRPr="00865E0A" w:rsidRDefault="00894308"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" fillcolor="#002060" stroked="f">
              <v:textbox>
                <w:txbxContent>
                  <w:p w14:paraId="36787074" w14:textId="77777777" w:rsidR="00894308" w:rsidRPr="00865E0A" w:rsidRDefault="00894308"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D01"/>
    <w:multiLevelType w:val="hybridMultilevel"/>
    <w:tmpl w:val="3742494E"/>
    <w:lvl w:ilvl="0" w:tplc="174C2C42">
      <w:numFmt w:val="bullet"/>
      <w:lvlText w:val="-"/>
      <w:lvlJc w:val="left"/>
      <w:pPr>
        <w:ind w:left="720" w:hanging="360"/>
      </w:pPr>
      <w:rPr>
        <w:rFonts w:ascii="Calibri Light" w:eastAsiaTheme="minorEastAsia" w:hAnsi="Calibri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92B43"/>
    <w:multiLevelType w:val="hybridMultilevel"/>
    <w:tmpl w:val="E54EA1B6"/>
    <w:lvl w:ilvl="0" w:tplc="F0DCE35E">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B0FFF"/>
    <w:multiLevelType w:val="hybridMultilevel"/>
    <w:tmpl w:val="B68C94F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F17038"/>
    <w:multiLevelType w:val="hybridMultilevel"/>
    <w:tmpl w:val="DD6AAF0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A041B6"/>
    <w:multiLevelType w:val="hybridMultilevel"/>
    <w:tmpl w:val="48F4277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C85EBE"/>
    <w:multiLevelType w:val="hybridMultilevel"/>
    <w:tmpl w:val="B9126DCA"/>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C0837"/>
    <w:multiLevelType w:val="hybridMultilevel"/>
    <w:tmpl w:val="34E208A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1F02AD"/>
    <w:multiLevelType w:val="hybridMultilevel"/>
    <w:tmpl w:val="8A5EBCD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326431"/>
    <w:multiLevelType w:val="hybridMultilevel"/>
    <w:tmpl w:val="F7504C48"/>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25FC7"/>
    <w:multiLevelType w:val="hybridMultilevel"/>
    <w:tmpl w:val="475E65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617A2C"/>
    <w:multiLevelType w:val="hybridMultilevel"/>
    <w:tmpl w:val="61F451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D525A5"/>
    <w:multiLevelType w:val="hybridMultilevel"/>
    <w:tmpl w:val="BCC8F9B2"/>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307F4D"/>
    <w:multiLevelType w:val="hybridMultilevel"/>
    <w:tmpl w:val="90105C7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2775FD"/>
    <w:multiLevelType w:val="hybridMultilevel"/>
    <w:tmpl w:val="757C74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0230F5"/>
    <w:multiLevelType w:val="hybridMultilevel"/>
    <w:tmpl w:val="D402FBD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8841D2F"/>
    <w:multiLevelType w:val="hybridMultilevel"/>
    <w:tmpl w:val="8B20CAF2"/>
    <w:lvl w:ilvl="0" w:tplc="174C2C42">
      <w:numFmt w:val="bullet"/>
      <w:lvlText w:val="-"/>
      <w:lvlJc w:val="left"/>
      <w:pPr>
        <w:ind w:left="360" w:hanging="360"/>
      </w:pPr>
      <w:rPr>
        <w:rFonts w:ascii="Calibri Light" w:eastAsiaTheme="minorEastAsia" w:hAnsi="Calibri Light"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B92D6F"/>
    <w:multiLevelType w:val="hybridMultilevel"/>
    <w:tmpl w:val="259C38F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F5728A"/>
    <w:multiLevelType w:val="hybridMultilevel"/>
    <w:tmpl w:val="DDACC2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D50386"/>
    <w:multiLevelType w:val="hybridMultilevel"/>
    <w:tmpl w:val="B328A2E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3D0594"/>
    <w:multiLevelType w:val="hybridMultilevel"/>
    <w:tmpl w:val="52EA545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25422D"/>
    <w:multiLevelType w:val="hybridMultilevel"/>
    <w:tmpl w:val="1ABE3E3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0733BED"/>
    <w:multiLevelType w:val="multilevel"/>
    <w:tmpl w:val="5E14927A"/>
    <w:lvl w:ilvl="0">
      <w:start w:val="1"/>
      <w:numFmt w:val="bullet"/>
      <w:lvlText w:val="•"/>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1284D7F"/>
    <w:multiLevelType w:val="multilevel"/>
    <w:tmpl w:val="7EB43FB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1E818C2"/>
    <w:multiLevelType w:val="hybridMultilevel"/>
    <w:tmpl w:val="21147DE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62363BE"/>
    <w:multiLevelType w:val="multilevel"/>
    <w:tmpl w:val="56E2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C8116B"/>
    <w:multiLevelType w:val="hybridMultilevel"/>
    <w:tmpl w:val="CF4AC0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F54EB8"/>
    <w:multiLevelType w:val="hybridMultilevel"/>
    <w:tmpl w:val="828CB46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5B7FBC"/>
    <w:multiLevelType w:val="hybridMultilevel"/>
    <w:tmpl w:val="2786CB5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6EC5C31"/>
    <w:multiLevelType w:val="hybridMultilevel"/>
    <w:tmpl w:val="80F0113A"/>
    <w:lvl w:ilvl="0" w:tplc="C0AE43BC">
      <w:numFmt w:val="bullet"/>
      <w:lvlText w:val=""/>
      <w:lvlJc w:val="left"/>
      <w:pPr>
        <w:ind w:left="360" w:hanging="360"/>
      </w:pPr>
      <w:rPr>
        <w:rFonts w:ascii="Wingdings" w:eastAsiaTheme="minorHAnsi" w:hAnsi="Wingdings" w:cstheme="minorBidi"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7AE0052"/>
    <w:multiLevelType w:val="hybridMultilevel"/>
    <w:tmpl w:val="B2223CF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EB22E4"/>
    <w:multiLevelType w:val="hybridMultilevel"/>
    <w:tmpl w:val="8B7EF50C"/>
    <w:lvl w:ilvl="0" w:tplc="A086B4BE">
      <w:start w:val="7"/>
      <w:numFmt w:val="bullet"/>
      <w:lvlText w:val="-"/>
      <w:lvlJc w:val="left"/>
      <w:pPr>
        <w:ind w:left="2139" w:hanging="360"/>
      </w:pPr>
      <w:rPr>
        <w:rFonts w:ascii="Calibri Light" w:eastAsiaTheme="minorEastAsia" w:hAnsi="Calibri Light" w:cs="Calibri" w:hint="default"/>
      </w:rPr>
    </w:lvl>
    <w:lvl w:ilvl="1" w:tplc="0C090003" w:tentative="1">
      <w:start w:val="1"/>
      <w:numFmt w:val="bullet"/>
      <w:lvlText w:val="o"/>
      <w:lvlJc w:val="left"/>
      <w:pPr>
        <w:ind w:left="2859" w:hanging="360"/>
      </w:pPr>
      <w:rPr>
        <w:rFonts w:ascii="Courier New" w:hAnsi="Courier New" w:cs="Courier New" w:hint="default"/>
      </w:rPr>
    </w:lvl>
    <w:lvl w:ilvl="2" w:tplc="0C090005" w:tentative="1">
      <w:start w:val="1"/>
      <w:numFmt w:val="bullet"/>
      <w:lvlText w:val=""/>
      <w:lvlJc w:val="left"/>
      <w:pPr>
        <w:ind w:left="3579" w:hanging="360"/>
      </w:pPr>
      <w:rPr>
        <w:rFonts w:ascii="Wingdings" w:hAnsi="Wingdings" w:hint="default"/>
      </w:rPr>
    </w:lvl>
    <w:lvl w:ilvl="3" w:tplc="0C090001" w:tentative="1">
      <w:start w:val="1"/>
      <w:numFmt w:val="bullet"/>
      <w:lvlText w:val=""/>
      <w:lvlJc w:val="left"/>
      <w:pPr>
        <w:ind w:left="4299" w:hanging="360"/>
      </w:pPr>
      <w:rPr>
        <w:rFonts w:ascii="Symbol" w:hAnsi="Symbol" w:hint="default"/>
      </w:rPr>
    </w:lvl>
    <w:lvl w:ilvl="4" w:tplc="0C090003" w:tentative="1">
      <w:start w:val="1"/>
      <w:numFmt w:val="bullet"/>
      <w:lvlText w:val="o"/>
      <w:lvlJc w:val="left"/>
      <w:pPr>
        <w:ind w:left="5019" w:hanging="360"/>
      </w:pPr>
      <w:rPr>
        <w:rFonts w:ascii="Courier New" w:hAnsi="Courier New" w:cs="Courier New" w:hint="default"/>
      </w:rPr>
    </w:lvl>
    <w:lvl w:ilvl="5" w:tplc="0C090005" w:tentative="1">
      <w:start w:val="1"/>
      <w:numFmt w:val="bullet"/>
      <w:lvlText w:val=""/>
      <w:lvlJc w:val="left"/>
      <w:pPr>
        <w:ind w:left="5739" w:hanging="360"/>
      </w:pPr>
      <w:rPr>
        <w:rFonts w:ascii="Wingdings" w:hAnsi="Wingdings" w:hint="default"/>
      </w:rPr>
    </w:lvl>
    <w:lvl w:ilvl="6" w:tplc="0C090001" w:tentative="1">
      <w:start w:val="1"/>
      <w:numFmt w:val="bullet"/>
      <w:lvlText w:val=""/>
      <w:lvlJc w:val="left"/>
      <w:pPr>
        <w:ind w:left="6459" w:hanging="360"/>
      </w:pPr>
      <w:rPr>
        <w:rFonts w:ascii="Symbol" w:hAnsi="Symbol" w:hint="default"/>
      </w:rPr>
    </w:lvl>
    <w:lvl w:ilvl="7" w:tplc="0C090003" w:tentative="1">
      <w:start w:val="1"/>
      <w:numFmt w:val="bullet"/>
      <w:lvlText w:val="o"/>
      <w:lvlJc w:val="left"/>
      <w:pPr>
        <w:ind w:left="7179" w:hanging="360"/>
      </w:pPr>
      <w:rPr>
        <w:rFonts w:ascii="Courier New" w:hAnsi="Courier New" w:cs="Courier New" w:hint="default"/>
      </w:rPr>
    </w:lvl>
    <w:lvl w:ilvl="8" w:tplc="0C090005" w:tentative="1">
      <w:start w:val="1"/>
      <w:numFmt w:val="bullet"/>
      <w:lvlText w:val=""/>
      <w:lvlJc w:val="left"/>
      <w:pPr>
        <w:ind w:left="7899" w:hanging="360"/>
      </w:pPr>
      <w:rPr>
        <w:rFonts w:ascii="Wingdings" w:hAnsi="Wingdings" w:hint="default"/>
      </w:rPr>
    </w:lvl>
  </w:abstractNum>
  <w:abstractNum w:abstractNumId="32" w15:restartNumberingAfterBreak="0">
    <w:nsid w:val="5D4B5C6F"/>
    <w:multiLevelType w:val="hybridMultilevel"/>
    <w:tmpl w:val="482C4B0E"/>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E164C7F"/>
    <w:multiLevelType w:val="hybridMultilevel"/>
    <w:tmpl w:val="C00624A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9D0575"/>
    <w:multiLevelType w:val="hybridMultilevel"/>
    <w:tmpl w:val="106C3E3E"/>
    <w:lvl w:ilvl="0" w:tplc="C0AE43BC">
      <w:numFmt w:val="bullet"/>
      <w:lvlText w:val=""/>
      <w:lvlJc w:val="left"/>
      <w:pPr>
        <w:ind w:left="360" w:hanging="360"/>
      </w:pPr>
      <w:rPr>
        <w:rFonts w:ascii="Wingdings" w:eastAsiaTheme="minorHAnsi" w:hAnsi="Wingdings"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6F3E37"/>
    <w:multiLevelType w:val="hybridMultilevel"/>
    <w:tmpl w:val="0386A2AA"/>
    <w:lvl w:ilvl="0" w:tplc="A41A1264">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7C621B"/>
    <w:multiLevelType w:val="hybridMultilevel"/>
    <w:tmpl w:val="D5886BC6"/>
    <w:lvl w:ilvl="0" w:tplc="C0AE43BC">
      <w:numFmt w:val="bullet"/>
      <w:lvlText w:val=""/>
      <w:lvlJc w:val="left"/>
      <w:pPr>
        <w:ind w:left="360" w:hanging="360"/>
      </w:pPr>
      <w:rPr>
        <w:rFonts w:ascii="Wingdings" w:eastAsiaTheme="minorHAnsi" w:hAnsi="Wingdings"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EC7BD7"/>
    <w:multiLevelType w:val="hybridMultilevel"/>
    <w:tmpl w:val="8A1823F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E64AB3"/>
    <w:multiLevelType w:val="hybridMultilevel"/>
    <w:tmpl w:val="174888B8"/>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90240F"/>
    <w:multiLevelType w:val="hybridMultilevel"/>
    <w:tmpl w:val="1742C006"/>
    <w:lvl w:ilvl="0" w:tplc="C0AE43BC">
      <w:numFmt w:val="bullet"/>
      <w:lvlText w:val=""/>
      <w:lvlJc w:val="left"/>
      <w:pPr>
        <w:ind w:left="360" w:hanging="360"/>
      </w:pPr>
      <w:rPr>
        <w:rFonts w:ascii="Wingdings" w:eastAsiaTheme="minorHAnsi" w:hAnsi="Wingdings" w:cstheme="minorBidi"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5"/>
  </w:num>
  <w:num w:numId="2">
    <w:abstractNumId w:val="23"/>
  </w:num>
  <w:num w:numId="3">
    <w:abstractNumId w:val="10"/>
  </w:num>
  <w:num w:numId="4">
    <w:abstractNumId w:val="31"/>
  </w:num>
  <w:num w:numId="5">
    <w:abstractNumId w:val="18"/>
  </w:num>
  <w:num w:numId="6">
    <w:abstractNumId w:val="8"/>
  </w:num>
  <w:num w:numId="7">
    <w:abstractNumId w:val="14"/>
  </w:num>
  <w:num w:numId="8">
    <w:abstractNumId w:val="24"/>
  </w:num>
  <w:num w:numId="9">
    <w:abstractNumId w:val="11"/>
  </w:num>
  <w:num w:numId="10">
    <w:abstractNumId w:val="5"/>
  </w:num>
  <w:num w:numId="11">
    <w:abstractNumId w:val="28"/>
  </w:num>
  <w:num w:numId="12">
    <w:abstractNumId w:val="26"/>
  </w:num>
  <w:num w:numId="13">
    <w:abstractNumId w:val="27"/>
  </w:num>
  <w:num w:numId="14">
    <w:abstractNumId w:val="2"/>
  </w:num>
  <w:num w:numId="15">
    <w:abstractNumId w:val="15"/>
  </w:num>
  <w:num w:numId="16">
    <w:abstractNumId w:val="37"/>
  </w:num>
  <w:num w:numId="17">
    <w:abstractNumId w:val="29"/>
  </w:num>
  <w:num w:numId="18">
    <w:abstractNumId w:val="34"/>
  </w:num>
  <w:num w:numId="19">
    <w:abstractNumId w:val="17"/>
  </w:num>
  <w:num w:numId="20">
    <w:abstractNumId w:val="20"/>
  </w:num>
  <w:num w:numId="21">
    <w:abstractNumId w:val="38"/>
  </w:num>
  <w:num w:numId="22">
    <w:abstractNumId w:val="9"/>
  </w:num>
  <w:num w:numId="23">
    <w:abstractNumId w:val="39"/>
  </w:num>
  <w:num w:numId="24">
    <w:abstractNumId w:val="36"/>
  </w:num>
  <w:num w:numId="25">
    <w:abstractNumId w:val="21"/>
  </w:num>
  <w:num w:numId="26">
    <w:abstractNumId w:val="0"/>
  </w:num>
  <w:num w:numId="27">
    <w:abstractNumId w:val="6"/>
  </w:num>
  <w:num w:numId="28">
    <w:abstractNumId w:val="16"/>
  </w:num>
  <w:num w:numId="29">
    <w:abstractNumId w:val="12"/>
  </w:num>
  <w:num w:numId="30">
    <w:abstractNumId w:val="4"/>
  </w:num>
  <w:num w:numId="31">
    <w:abstractNumId w:val="35"/>
  </w:num>
  <w:num w:numId="32">
    <w:abstractNumId w:val="7"/>
  </w:num>
  <w:num w:numId="33">
    <w:abstractNumId w:val="30"/>
  </w:num>
  <w:num w:numId="34">
    <w:abstractNumId w:val="13"/>
  </w:num>
  <w:num w:numId="35">
    <w:abstractNumId w:val="19"/>
  </w:num>
  <w:num w:numId="36">
    <w:abstractNumId w:val="3"/>
  </w:num>
  <w:num w:numId="37">
    <w:abstractNumId w:val="32"/>
  </w:num>
  <w:num w:numId="38">
    <w:abstractNumId w:val="22"/>
  </w:num>
  <w:num w:numId="39">
    <w:abstractNumId w:val="33"/>
  </w:num>
  <w:num w:numId="4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60DA"/>
    <w:rsid w:val="00012D69"/>
    <w:rsid w:val="00022922"/>
    <w:rsid w:val="00034A58"/>
    <w:rsid w:val="0004689A"/>
    <w:rsid w:val="00046930"/>
    <w:rsid w:val="000570F0"/>
    <w:rsid w:val="00057470"/>
    <w:rsid w:val="0005762D"/>
    <w:rsid w:val="00062B57"/>
    <w:rsid w:val="00081EC4"/>
    <w:rsid w:val="000845D4"/>
    <w:rsid w:val="000A7E1F"/>
    <w:rsid w:val="000B5720"/>
    <w:rsid w:val="000C174B"/>
    <w:rsid w:val="000C1B8F"/>
    <w:rsid w:val="000C45CC"/>
    <w:rsid w:val="000C5442"/>
    <w:rsid w:val="000F53D4"/>
    <w:rsid w:val="001021C7"/>
    <w:rsid w:val="00111367"/>
    <w:rsid w:val="001116BE"/>
    <w:rsid w:val="0013625E"/>
    <w:rsid w:val="00143E01"/>
    <w:rsid w:val="00147B4A"/>
    <w:rsid w:val="00151775"/>
    <w:rsid w:val="001A2802"/>
    <w:rsid w:val="001B3F6A"/>
    <w:rsid w:val="001B42D4"/>
    <w:rsid w:val="001B4E4D"/>
    <w:rsid w:val="0021486F"/>
    <w:rsid w:val="00216218"/>
    <w:rsid w:val="00216235"/>
    <w:rsid w:val="002171CA"/>
    <w:rsid w:val="00220348"/>
    <w:rsid w:val="00224982"/>
    <w:rsid w:val="00227593"/>
    <w:rsid w:val="00233657"/>
    <w:rsid w:val="00244E80"/>
    <w:rsid w:val="002827BD"/>
    <w:rsid w:val="00283D70"/>
    <w:rsid w:val="002C41D4"/>
    <w:rsid w:val="002D1956"/>
    <w:rsid w:val="002D53FE"/>
    <w:rsid w:val="002F228E"/>
    <w:rsid w:val="0032241B"/>
    <w:rsid w:val="0032350F"/>
    <w:rsid w:val="00341E21"/>
    <w:rsid w:val="00344B89"/>
    <w:rsid w:val="00365E20"/>
    <w:rsid w:val="0036669C"/>
    <w:rsid w:val="00366A66"/>
    <w:rsid w:val="00380699"/>
    <w:rsid w:val="00381588"/>
    <w:rsid w:val="00394BDC"/>
    <w:rsid w:val="003A4C16"/>
    <w:rsid w:val="003B2300"/>
    <w:rsid w:val="003B5B75"/>
    <w:rsid w:val="003C563B"/>
    <w:rsid w:val="003E4C4C"/>
    <w:rsid w:val="003F59E7"/>
    <w:rsid w:val="00401768"/>
    <w:rsid w:val="00412258"/>
    <w:rsid w:val="004162A3"/>
    <w:rsid w:val="00422E18"/>
    <w:rsid w:val="0042395E"/>
    <w:rsid w:val="00424BA7"/>
    <w:rsid w:val="0045799A"/>
    <w:rsid w:val="0046267A"/>
    <w:rsid w:val="004629FC"/>
    <w:rsid w:val="00466B8E"/>
    <w:rsid w:val="00491695"/>
    <w:rsid w:val="004A3888"/>
    <w:rsid w:val="004A79B2"/>
    <w:rsid w:val="004B1ABE"/>
    <w:rsid w:val="004B5F45"/>
    <w:rsid w:val="004C1D2E"/>
    <w:rsid w:val="004C5096"/>
    <w:rsid w:val="004C6E5E"/>
    <w:rsid w:val="004F56BE"/>
    <w:rsid w:val="00503780"/>
    <w:rsid w:val="00517913"/>
    <w:rsid w:val="005222E6"/>
    <w:rsid w:val="00535ECC"/>
    <w:rsid w:val="00540713"/>
    <w:rsid w:val="005504F7"/>
    <w:rsid w:val="00565A81"/>
    <w:rsid w:val="005817CC"/>
    <w:rsid w:val="00591054"/>
    <w:rsid w:val="00594A58"/>
    <w:rsid w:val="005A5365"/>
    <w:rsid w:val="005A7F96"/>
    <w:rsid w:val="005D1F76"/>
    <w:rsid w:val="005D2422"/>
    <w:rsid w:val="005D7F72"/>
    <w:rsid w:val="005E27BF"/>
    <w:rsid w:val="005E3825"/>
    <w:rsid w:val="005F6F48"/>
    <w:rsid w:val="00605ED8"/>
    <w:rsid w:val="006166A9"/>
    <w:rsid w:val="0061729D"/>
    <w:rsid w:val="006335E3"/>
    <w:rsid w:val="006375A3"/>
    <w:rsid w:val="0064264F"/>
    <w:rsid w:val="0065050E"/>
    <w:rsid w:val="006747CD"/>
    <w:rsid w:val="00690D90"/>
    <w:rsid w:val="006A01FF"/>
    <w:rsid w:val="006A20C0"/>
    <w:rsid w:val="006D09B2"/>
    <w:rsid w:val="006D1DC4"/>
    <w:rsid w:val="006D7E20"/>
    <w:rsid w:val="00702F82"/>
    <w:rsid w:val="00707759"/>
    <w:rsid w:val="007120CC"/>
    <w:rsid w:val="00727675"/>
    <w:rsid w:val="0076263B"/>
    <w:rsid w:val="00762BBD"/>
    <w:rsid w:val="007764EA"/>
    <w:rsid w:val="007868C0"/>
    <w:rsid w:val="007A0BBC"/>
    <w:rsid w:val="007B3A90"/>
    <w:rsid w:val="007E1EE6"/>
    <w:rsid w:val="007F5414"/>
    <w:rsid w:val="00803495"/>
    <w:rsid w:val="008145AF"/>
    <w:rsid w:val="00815DF5"/>
    <w:rsid w:val="00826D75"/>
    <w:rsid w:val="00835B58"/>
    <w:rsid w:val="00847B00"/>
    <w:rsid w:val="0085338E"/>
    <w:rsid w:val="0087466E"/>
    <w:rsid w:val="0087504F"/>
    <w:rsid w:val="00886773"/>
    <w:rsid w:val="00894308"/>
    <w:rsid w:val="008F30D3"/>
    <w:rsid w:val="00901CA1"/>
    <w:rsid w:val="009042A1"/>
    <w:rsid w:val="009059BD"/>
    <w:rsid w:val="00910CA0"/>
    <w:rsid w:val="009332A7"/>
    <w:rsid w:val="009449C9"/>
    <w:rsid w:val="00955CBD"/>
    <w:rsid w:val="00956E0C"/>
    <w:rsid w:val="009B6618"/>
    <w:rsid w:val="009C26A0"/>
    <w:rsid w:val="009C4400"/>
    <w:rsid w:val="009C5FD0"/>
    <w:rsid w:val="00A07751"/>
    <w:rsid w:val="00A11F30"/>
    <w:rsid w:val="00A34AC1"/>
    <w:rsid w:val="00A36A4B"/>
    <w:rsid w:val="00A36DD9"/>
    <w:rsid w:val="00A37C4A"/>
    <w:rsid w:val="00A40D5B"/>
    <w:rsid w:val="00A5537E"/>
    <w:rsid w:val="00A628B1"/>
    <w:rsid w:val="00A66970"/>
    <w:rsid w:val="00A67B97"/>
    <w:rsid w:val="00A976AE"/>
    <w:rsid w:val="00A97992"/>
    <w:rsid w:val="00AA21B4"/>
    <w:rsid w:val="00AA609F"/>
    <w:rsid w:val="00AB1AA1"/>
    <w:rsid w:val="00AC69D7"/>
    <w:rsid w:val="00AD47EE"/>
    <w:rsid w:val="00AE0237"/>
    <w:rsid w:val="00B16DDF"/>
    <w:rsid w:val="00B24CB5"/>
    <w:rsid w:val="00B31FB6"/>
    <w:rsid w:val="00B4290E"/>
    <w:rsid w:val="00B44616"/>
    <w:rsid w:val="00B6318B"/>
    <w:rsid w:val="00B72B18"/>
    <w:rsid w:val="00B74443"/>
    <w:rsid w:val="00B84368"/>
    <w:rsid w:val="00BA0E8E"/>
    <w:rsid w:val="00BA2291"/>
    <w:rsid w:val="00BA698F"/>
    <w:rsid w:val="00BA7F7E"/>
    <w:rsid w:val="00BB1E15"/>
    <w:rsid w:val="00BB792C"/>
    <w:rsid w:val="00BD699E"/>
    <w:rsid w:val="00BE11C8"/>
    <w:rsid w:val="00BE32C1"/>
    <w:rsid w:val="00BE532F"/>
    <w:rsid w:val="00C053A6"/>
    <w:rsid w:val="00C16E93"/>
    <w:rsid w:val="00C350F4"/>
    <w:rsid w:val="00C37C2C"/>
    <w:rsid w:val="00C73C0A"/>
    <w:rsid w:val="00C87644"/>
    <w:rsid w:val="00C9459C"/>
    <w:rsid w:val="00CA36BC"/>
    <w:rsid w:val="00CB23D2"/>
    <w:rsid w:val="00CB68E4"/>
    <w:rsid w:val="00CC2E2F"/>
    <w:rsid w:val="00CC440D"/>
    <w:rsid w:val="00CC447C"/>
    <w:rsid w:val="00CC61DA"/>
    <w:rsid w:val="00CF4AF4"/>
    <w:rsid w:val="00D00F97"/>
    <w:rsid w:val="00D049A5"/>
    <w:rsid w:val="00D06031"/>
    <w:rsid w:val="00D168BA"/>
    <w:rsid w:val="00D21B4E"/>
    <w:rsid w:val="00D2397A"/>
    <w:rsid w:val="00D4010C"/>
    <w:rsid w:val="00D41D6E"/>
    <w:rsid w:val="00D45684"/>
    <w:rsid w:val="00D914E3"/>
    <w:rsid w:val="00D92271"/>
    <w:rsid w:val="00D96CE9"/>
    <w:rsid w:val="00DA1094"/>
    <w:rsid w:val="00DB2B22"/>
    <w:rsid w:val="00DC50C3"/>
    <w:rsid w:val="00DC6A3B"/>
    <w:rsid w:val="00DD7534"/>
    <w:rsid w:val="00DF0442"/>
    <w:rsid w:val="00E57CDE"/>
    <w:rsid w:val="00E86447"/>
    <w:rsid w:val="00E87B22"/>
    <w:rsid w:val="00E9022B"/>
    <w:rsid w:val="00E90D4A"/>
    <w:rsid w:val="00EB0FC2"/>
    <w:rsid w:val="00EB2919"/>
    <w:rsid w:val="00ED6065"/>
    <w:rsid w:val="00EE318B"/>
    <w:rsid w:val="00EE597E"/>
    <w:rsid w:val="00F01B4D"/>
    <w:rsid w:val="00F235D4"/>
    <w:rsid w:val="00F2680C"/>
    <w:rsid w:val="00F277FD"/>
    <w:rsid w:val="00F30537"/>
    <w:rsid w:val="00F31486"/>
    <w:rsid w:val="00F342A0"/>
    <w:rsid w:val="00F34D49"/>
    <w:rsid w:val="00F475BA"/>
    <w:rsid w:val="00F53CCE"/>
    <w:rsid w:val="00F5739C"/>
    <w:rsid w:val="00F6409F"/>
    <w:rsid w:val="00F727C7"/>
    <w:rsid w:val="00F852F9"/>
    <w:rsid w:val="00F876AE"/>
    <w:rsid w:val="00FA18B7"/>
    <w:rsid w:val="00FA4F53"/>
    <w:rsid w:val="00FB5349"/>
    <w:rsid w:val="00FC355A"/>
    <w:rsid w:val="00FD7BD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E7D9FC3-D18C-F949-8ACC-36697488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7EE"/>
  </w:style>
  <w:style w:type="paragraph" w:styleId="Heading1">
    <w:name w:val="heading 1"/>
    <w:basedOn w:val="Normal"/>
    <w:next w:val="Normal"/>
    <w:link w:val="Heading1Char"/>
    <w:uiPriority w:val="9"/>
    <w:qFormat/>
    <w:rsid w:val="00B6318B"/>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B6318B"/>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B6318B"/>
    <w:pPr>
      <w:keepNext/>
      <w:keepLines/>
      <w:numPr>
        <w:ilvl w:val="2"/>
        <w:numId w:val="10"/>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B6318B"/>
    <w:pPr>
      <w:keepNext/>
      <w:keepLines/>
      <w:numPr>
        <w:ilvl w:val="3"/>
        <w:numId w:val="10"/>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B6318B"/>
    <w:pPr>
      <w:keepNext/>
      <w:keepLines/>
      <w:numPr>
        <w:ilvl w:val="4"/>
        <w:numId w:val="10"/>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B6318B"/>
    <w:pPr>
      <w:keepNext/>
      <w:keepLines/>
      <w:numPr>
        <w:ilvl w:val="5"/>
        <w:numId w:val="10"/>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B6318B"/>
    <w:pPr>
      <w:keepNext/>
      <w:keepLines/>
      <w:numPr>
        <w:ilvl w:val="6"/>
        <w:numId w:val="10"/>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B6318B"/>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B6318B"/>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CF4AF4"/>
    <w:rPr>
      <w:color w:val="0563C1" w:themeColor="hyperlink"/>
      <w:u w:val="single"/>
    </w:rPr>
  </w:style>
  <w:style w:type="table" w:customStyle="1" w:styleId="GridTable1Light-Accent31">
    <w:name w:val="Grid Table 1 Light - Accent 31"/>
    <w:basedOn w:val="TableNormal"/>
    <w:uiPriority w:val="46"/>
    <w:rsid w:val="005A7F96"/>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TMLAcronym">
    <w:name w:val="HTML Acronym"/>
    <w:basedOn w:val="DefaultParagraphFont"/>
    <w:uiPriority w:val="99"/>
    <w:semiHidden/>
    <w:unhideWhenUsed/>
    <w:rsid w:val="005A7F96"/>
  </w:style>
  <w:style w:type="character" w:customStyle="1" w:styleId="Heading1Char">
    <w:name w:val="Heading 1 Char"/>
    <w:basedOn w:val="DefaultParagraphFont"/>
    <w:link w:val="Heading1"/>
    <w:uiPriority w:val="9"/>
    <w:rsid w:val="00B6318B"/>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B6318B"/>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B6318B"/>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B6318B"/>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B6318B"/>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B6318B"/>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B6318B"/>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B6318B"/>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B6318B"/>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F342A0"/>
    <w:rPr>
      <w:color w:val="954F72" w:themeColor="followedHyperlink"/>
      <w:u w:val="single"/>
    </w:rPr>
  </w:style>
  <w:style w:type="table" w:customStyle="1" w:styleId="PlainTable11">
    <w:name w:val="Plain Table 11"/>
    <w:basedOn w:val="TableNormal"/>
    <w:uiPriority w:val="99"/>
    <w:rsid w:val="00727675"/>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817CC"/>
  </w:style>
  <w:style w:type="character" w:styleId="CommentReference">
    <w:name w:val="annotation reference"/>
    <w:basedOn w:val="DefaultParagraphFont"/>
    <w:uiPriority w:val="99"/>
    <w:semiHidden/>
    <w:unhideWhenUsed/>
    <w:rsid w:val="00AD47EE"/>
    <w:rPr>
      <w:sz w:val="16"/>
      <w:szCs w:val="16"/>
    </w:rPr>
  </w:style>
  <w:style w:type="paragraph" w:styleId="CommentText">
    <w:name w:val="annotation text"/>
    <w:basedOn w:val="Normal"/>
    <w:link w:val="CommentTextChar"/>
    <w:uiPriority w:val="99"/>
    <w:unhideWhenUsed/>
    <w:rsid w:val="00AD47EE"/>
    <w:pPr>
      <w:spacing w:line="240" w:lineRule="auto"/>
    </w:pPr>
    <w:rPr>
      <w:sz w:val="20"/>
      <w:szCs w:val="20"/>
    </w:rPr>
  </w:style>
  <w:style w:type="character" w:customStyle="1" w:styleId="CommentTextChar">
    <w:name w:val="Comment Text Char"/>
    <w:basedOn w:val="DefaultParagraphFont"/>
    <w:link w:val="CommentText"/>
    <w:uiPriority w:val="99"/>
    <w:rsid w:val="00AD47EE"/>
    <w:rPr>
      <w:sz w:val="20"/>
      <w:szCs w:val="20"/>
    </w:rPr>
  </w:style>
  <w:style w:type="paragraph" w:styleId="CommentSubject">
    <w:name w:val="annotation subject"/>
    <w:basedOn w:val="CommentText"/>
    <w:next w:val="CommentText"/>
    <w:link w:val="CommentSubjectChar"/>
    <w:uiPriority w:val="99"/>
    <w:semiHidden/>
    <w:unhideWhenUsed/>
    <w:rsid w:val="00AD47EE"/>
    <w:rPr>
      <w:b/>
      <w:bCs/>
    </w:rPr>
  </w:style>
  <w:style w:type="character" w:customStyle="1" w:styleId="CommentSubjectChar">
    <w:name w:val="Comment Subject Char"/>
    <w:basedOn w:val="CommentTextChar"/>
    <w:link w:val="CommentSubject"/>
    <w:uiPriority w:val="99"/>
    <w:semiHidden/>
    <w:rsid w:val="00AD47EE"/>
    <w:rPr>
      <w:b/>
      <w:bCs/>
      <w:sz w:val="20"/>
      <w:szCs w:val="20"/>
    </w:rPr>
  </w:style>
  <w:style w:type="paragraph" w:styleId="NormalWeb">
    <w:name w:val="Normal (Web)"/>
    <w:basedOn w:val="Normal"/>
    <w:uiPriority w:val="99"/>
    <w:unhideWhenUsed/>
    <w:rsid w:val="005A536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1">
    <w:name w:val="Plain Table 1"/>
    <w:basedOn w:val="TableNormal"/>
    <w:uiPriority w:val="99"/>
    <w:rsid w:val="002F22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ic.gov.au/privacy/privacy-complaints/lodge-a-privacy-complaint-with-us" TargetMode="External"/><Relationship Id="rId18"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wa.gov.au/legislation/statutes.nsf/main_mrtitle_12929_subsidiary.html" TargetMode="External"/><Relationship Id="rId7" Type="http://schemas.openxmlformats.org/officeDocument/2006/relationships/settings" Target="settings.xml"/><Relationship Id="rId12" Type="http://schemas.openxmlformats.org/officeDocument/2006/relationships/hyperlink" Target="https://www.acecqa.gov.au/latest-news/National-Model-Code-Taking-images-in-early-childhood-education-and-care" TargetMode="External"/><Relationship Id="rId17" Type="http://schemas.openxmlformats.org/officeDocument/2006/relationships/hyperlink" Target="https://www.oaic.gov.au/privacy-law/privacy-act/australian-privacy-principl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ducation.gov.au/early-childhood/resources/child-care-provider-handbook" TargetMode="External"/><Relationship Id="rId20" Type="http://schemas.openxmlformats.org/officeDocument/2006/relationships/hyperlink" Target="https://www.legislation.wa.gov.au/legislation/statutes.nsf/law_a14688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ecqa.gov.au/sites/default/files/2025-01/Guide-to-the-NQF-250101.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ic.gov.au/child-information-sharing-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3/Guide-to-the-NQF-March-2023.pdf" TargetMode="External"/><Relationship Id="rId22" Type="http://schemas.openxmlformats.org/officeDocument/2006/relationships/hyperlink" Target="https://www.oaic.gov.au/privacy/"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624A7-9A33-44FD-B476-21ACEB5AD210}">
  <ds:schemaRefs>
    <ds:schemaRef ds:uri="http://schemas.microsoft.com/sharepoint/v3/contenttype/forms"/>
  </ds:schemaRefs>
</ds:datastoreItem>
</file>

<file path=customXml/itemProps2.xml><?xml version="1.0" encoding="utf-8"?>
<ds:datastoreItem xmlns:ds="http://schemas.openxmlformats.org/officeDocument/2006/customXml" ds:itemID="{E0CA3675-2900-4C49-BDB5-EB8319BEE8B6}">
  <ds:schemaRef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169b305e-93e9-4e96-85b7-2b0fbc812f18"/>
    <ds:schemaRef ds:uri="bbe56cc9-cc72-4bfd-abd4-328fbe9ebaf9"/>
  </ds:schemaRefs>
</ds:datastoreItem>
</file>

<file path=customXml/itemProps3.xml><?xml version="1.0" encoding="utf-8"?>
<ds:datastoreItem xmlns:ds="http://schemas.openxmlformats.org/officeDocument/2006/customXml" ds:itemID="{4F3A8296-F374-4BE5-BC87-1589C2E7A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98E21-0C46-425C-B81E-B0F93963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4492</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3</cp:revision>
  <dcterms:created xsi:type="dcterms:W3CDTF">2025-05-14T04:49:00Z</dcterms:created>
  <dcterms:modified xsi:type="dcterms:W3CDTF">2025-10-21T00:59:00Z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