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2C04642E" w:rsidR="0045799A" w:rsidRPr="00C070D9" w:rsidRDefault="00964934" w:rsidP="009042A1">
      <w:pPr>
        <w:spacing w:line="276" w:lineRule="auto"/>
        <w:rPr>
          <w:rFonts w:asciiTheme="majorHAnsi" w:hAnsiTheme="majorHAnsi" w:cs="Calibri Light (Headings)"/>
          <w:bCs/>
          <w:spacing w:val="20"/>
          <w:sz w:val="46"/>
          <w:szCs w:val="46"/>
        </w:rPr>
      </w:pPr>
      <w:r w:rsidRPr="00C070D9">
        <w:rPr>
          <w:rFonts w:asciiTheme="majorHAnsi" w:hAnsiTheme="majorHAnsi" w:cs="Calibri Light (Headings)"/>
          <w:bCs/>
          <w:spacing w:val="20"/>
          <w:sz w:val="46"/>
          <w:szCs w:val="46"/>
        </w:rPr>
        <w:t>REST TIME</w:t>
      </w:r>
      <w:r w:rsidR="00F052A3" w:rsidRPr="00C070D9">
        <w:rPr>
          <w:rFonts w:asciiTheme="majorHAnsi" w:hAnsiTheme="majorHAnsi" w:cs="Calibri Light (Headings)"/>
          <w:bCs/>
          <w:spacing w:val="20"/>
          <w:sz w:val="46"/>
          <w:szCs w:val="46"/>
        </w:rPr>
        <w:t xml:space="preserve"> POLICY </w:t>
      </w:r>
      <w:r w:rsidR="00CF4A9D">
        <w:rPr>
          <w:rFonts w:asciiTheme="majorHAnsi" w:hAnsiTheme="majorHAnsi" w:cs="Calibri Light (Headings)"/>
          <w:bCs/>
          <w:spacing w:val="20"/>
          <w:sz w:val="46"/>
          <w:szCs w:val="46"/>
        </w:rPr>
        <w:t xml:space="preserve">/ SCREEN TIME </w:t>
      </w:r>
    </w:p>
    <w:p w14:paraId="20ACCA85" w14:textId="60AF0F83" w:rsidR="0036669C" w:rsidRPr="00944678" w:rsidRDefault="000319D8" w:rsidP="003E1A31">
      <w:pPr>
        <w:spacing w:after="0" w:line="360" w:lineRule="auto"/>
        <w:rPr>
          <w:rFonts w:asciiTheme="majorHAnsi" w:hAnsiTheme="majorHAnsi" w:cstheme="majorHAnsi"/>
          <w:sz w:val="21"/>
          <w:szCs w:val="21"/>
        </w:rPr>
      </w:pPr>
      <w:r w:rsidRPr="004B7DFA">
        <w:rPr>
          <w:rFonts w:asciiTheme="majorHAnsi" w:hAnsiTheme="majorHAnsi" w:cstheme="majorHAnsi"/>
          <w:sz w:val="21"/>
          <w:szCs w:val="21"/>
        </w:rPr>
        <w:t xml:space="preserve">The United Nations Convention on the Rights of the Child states that </w:t>
      </w:r>
      <w:r w:rsidR="001773B4" w:rsidRPr="004B7DFA">
        <w:rPr>
          <w:rFonts w:asciiTheme="majorHAnsi" w:hAnsiTheme="majorHAnsi" w:cstheme="majorHAnsi"/>
          <w:sz w:val="21"/>
          <w:szCs w:val="21"/>
        </w:rPr>
        <w:t xml:space="preserve">all children and young people are guaranteed the right “to rest and leisure, to engage in play and recreational activities appropriate to the age of </w:t>
      </w:r>
      <w:r w:rsidR="00682D8B" w:rsidRPr="004B7DFA">
        <w:rPr>
          <w:rFonts w:asciiTheme="majorHAnsi" w:hAnsiTheme="majorHAnsi" w:cstheme="majorHAnsi"/>
          <w:sz w:val="21"/>
          <w:szCs w:val="21"/>
        </w:rPr>
        <w:t>t</w:t>
      </w:r>
      <w:r w:rsidR="001773B4" w:rsidRPr="004B7DFA">
        <w:rPr>
          <w:rFonts w:asciiTheme="majorHAnsi" w:hAnsiTheme="majorHAnsi" w:cstheme="majorHAnsi"/>
          <w:sz w:val="21"/>
          <w:szCs w:val="21"/>
        </w:rPr>
        <w:t xml:space="preserve">he child and to participate freely in cultural life and the arts”. </w:t>
      </w:r>
      <w:r w:rsidRPr="004B7DFA">
        <w:rPr>
          <w:rFonts w:asciiTheme="majorHAnsi" w:hAnsiTheme="majorHAnsi" w:cstheme="majorHAnsi"/>
          <w:sz w:val="21"/>
          <w:szCs w:val="21"/>
        </w:rPr>
        <w:t xml:space="preserve">(My Time, Our Place: Framework for School Age Care in Australia, </w:t>
      </w:r>
      <w:r w:rsidR="001773B4" w:rsidRPr="004B7DFA">
        <w:rPr>
          <w:rFonts w:asciiTheme="majorHAnsi" w:hAnsiTheme="majorHAnsi" w:cstheme="majorHAnsi"/>
          <w:sz w:val="21"/>
          <w:szCs w:val="21"/>
        </w:rPr>
        <w:t xml:space="preserve">(V2.0) </w:t>
      </w:r>
      <w:r w:rsidRPr="004B7DFA">
        <w:rPr>
          <w:rFonts w:asciiTheme="majorHAnsi" w:hAnsiTheme="majorHAnsi" w:cstheme="majorHAnsi"/>
          <w:sz w:val="21"/>
          <w:szCs w:val="21"/>
        </w:rPr>
        <w:t xml:space="preserve">p. </w:t>
      </w:r>
      <w:r w:rsidR="001773B4" w:rsidRPr="004B7DFA">
        <w:rPr>
          <w:rFonts w:asciiTheme="majorHAnsi" w:hAnsiTheme="majorHAnsi" w:cstheme="majorHAnsi"/>
          <w:sz w:val="21"/>
          <w:szCs w:val="21"/>
        </w:rPr>
        <w:t>5</w:t>
      </w:r>
      <w:r w:rsidRPr="004B7DFA">
        <w:rPr>
          <w:rFonts w:asciiTheme="majorHAnsi" w:hAnsiTheme="majorHAnsi" w:cstheme="majorHAnsi"/>
          <w:sz w:val="21"/>
          <w:szCs w:val="21"/>
        </w:rPr>
        <w:t>).</w:t>
      </w:r>
      <w:r w:rsidR="009F4340" w:rsidRPr="004B7DFA">
        <w:rPr>
          <w:rFonts w:asciiTheme="majorHAnsi" w:hAnsiTheme="majorHAnsi" w:cstheme="majorHAnsi"/>
          <w:sz w:val="21"/>
          <w:szCs w:val="21"/>
        </w:rPr>
        <w:t xml:space="preserve"> Our O</w:t>
      </w:r>
      <w:r w:rsidR="00C070D9" w:rsidRPr="004B7DFA">
        <w:rPr>
          <w:rFonts w:asciiTheme="majorHAnsi" w:hAnsiTheme="majorHAnsi" w:cstheme="majorHAnsi"/>
          <w:sz w:val="21"/>
          <w:szCs w:val="21"/>
        </w:rPr>
        <w:t>ut of School Hours Care (OSHC)</w:t>
      </w:r>
      <w:r w:rsidR="009F4340" w:rsidRPr="004B7DFA">
        <w:rPr>
          <w:rFonts w:asciiTheme="majorHAnsi" w:hAnsiTheme="majorHAnsi" w:cstheme="majorHAnsi"/>
          <w:sz w:val="21"/>
          <w:szCs w:val="21"/>
        </w:rPr>
        <w:t xml:space="preserve"> Service</w:t>
      </w:r>
      <w:r w:rsidR="009F4340" w:rsidRPr="00944678">
        <w:rPr>
          <w:rFonts w:asciiTheme="majorHAnsi" w:hAnsiTheme="majorHAnsi" w:cstheme="majorHAnsi"/>
          <w:sz w:val="21"/>
          <w:szCs w:val="21"/>
        </w:rPr>
        <w:t xml:space="preserve"> will cater for the needs of individual children who may require a rest</w:t>
      </w:r>
      <w:r w:rsidR="00C070D9" w:rsidRPr="003D6998">
        <w:rPr>
          <w:rFonts w:asciiTheme="majorHAnsi" w:hAnsiTheme="majorHAnsi" w:cstheme="majorHAnsi"/>
          <w:sz w:val="21"/>
          <w:szCs w:val="21"/>
        </w:rPr>
        <w:t>, or even a slee</w:t>
      </w:r>
      <w:r w:rsidR="00C070D9" w:rsidRPr="00447683">
        <w:rPr>
          <w:rFonts w:asciiTheme="majorHAnsi" w:hAnsiTheme="majorHAnsi" w:cstheme="majorHAnsi"/>
          <w:sz w:val="21"/>
          <w:szCs w:val="21"/>
        </w:rPr>
        <w:t>p,</w:t>
      </w:r>
      <w:r w:rsidR="00C070D9">
        <w:rPr>
          <w:rFonts w:asciiTheme="majorHAnsi" w:hAnsiTheme="majorHAnsi" w:cstheme="majorHAnsi"/>
          <w:sz w:val="21"/>
          <w:szCs w:val="21"/>
        </w:rPr>
        <w:t xml:space="preserve"> </w:t>
      </w:r>
      <w:r w:rsidR="009F4340" w:rsidRPr="00944678">
        <w:rPr>
          <w:rFonts w:asciiTheme="majorHAnsi" w:hAnsiTheme="majorHAnsi" w:cstheme="majorHAnsi"/>
          <w:sz w:val="21"/>
          <w:szCs w:val="21"/>
        </w:rPr>
        <w:t>after a busy school day.</w:t>
      </w:r>
    </w:p>
    <w:p w14:paraId="2FC63925" w14:textId="77777777" w:rsidR="009F4340" w:rsidRPr="009F4340" w:rsidRDefault="009F4340" w:rsidP="003E1A31">
      <w:pPr>
        <w:spacing w:after="0" w:line="360" w:lineRule="auto"/>
        <w:rPr>
          <w:rFonts w:asciiTheme="majorHAnsi" w:hAnsiTheme="majorHAnsi" w:cs="Arial"/>
          <w:i/>
          <w:szCs w:val="18"/>
          <w:lang w:eastAsia="en-AU"/>
        </w:rPr>
      </w:pPr>
    </w:p>
    <w:p w14:paraId="0611F81B" w14:textId="633A8673" w:rsidR="0045799A" w:rsidRPr="00F052A3" w:rsidRDefault="0093658C" w:rsidP="0036669C">
      <w:pPr>
        <w:spacing w:after="0" w:line="360" w:lineRule="auto"/>
        <w:rPr>
          <w:rFonts w:asciiTheme="majorHAnsi" w:hAnsiTheme="majorHAnsi" w:cs="Arial"/>
          <w:szCs w:val="18"/>
          <w:lang w:eastAsia="en-AU"/>
        </w:rPr>
      </w:pPr>
      <w:r w:rsidRPr="00F052A3">
        <w:rPr>
          <w:rFonts w:cs="Arial"/>
          <w:sz w:val="24"/>
          <w:szCs w:val="24"/>
          <w:lang w:val="en-US"/>
        </w:rPr>
        <w:t>NATIONAL QUALITY STANDARD</w:t>
      </w:r>
      <w:r w:rsidR="00344B89" w:rsidRPr="00F052A3">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1773B4" w:rsidRPr="004B1923" w14:paraId="0CD04D3F" w14:textId="77777777" w:rsidTr="00ED378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15F9020C" w14:textId="77777777" w:rsidR="001773B4" w:rsidRPr="004B1923" w:rsidRDefault="001773B4" w:rsidP="0086774B">
            <w:pPr>
              <w:ind w:hanging="27"/>
              <w:rPr>
                <w:rFonts w:ascii="Calibri Light" w:hAnsi="Calibri Light"/>
                <w:b w:val="0"/>
                <w:bCs w:val="0"/>
                <w:color w:val="000000" w:themeColor="text1"/>
                <w:sz w:val="24"/>
              </w:rPr>
            </w:pPr>
            <w:r w:rsidRPr="004B1923">
              <w:rPr>
                <w:b w:val="0"/>
                <w:bCs w:val="0"/>
                <w:sz w:val="24"/>
                <w:szCs w:val="24"/>
              </w:rPr>
              <w:t xml:space="preserve">QUALITY AREA 2: </w:t>
            </w:r>
            <w:r w:rsidRPr="004B1923">
              <w:rPr>
                <w:b w:val="0"/>
                <w:bCs w:val="0"/>
                <w:sz w:val="21"/>
                <w:szCs w:val="21"/>
              </w:rPr>
              <w:t xml:space="preserve"> </w:t>
            </w:r>
            <w:r w:rsidRPr="004B1923">
              <w:rPr>
                <w:rFonts w:ascii="Calibri Light" w:hAnsi="Calibri Light"/>
                <w:b w:val="0"/>
                <w:bCs w:val="0"/>
                <w:color w:val="000000" w:themeColor="text1"/>
                <w:sz w:val="24"/>
                <w:szCs w:val="24"/>
                <w:lang w:val="en-US"/>
              </w:rPr>
              <w:t>CHILDREN’S HEALTH AND SAFETY</w:t>
            </w:r>
          </w:p>
        </w:tc>
      </w:tr>
      <w:tr w:rsidR="001773B4" w:rsidRPr="004B1923" w14:paraId="481284FA"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E3016EC"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2.1</w:t>
            </w:r>
          </w:p>
        </w:tc>
        <w:tc>
          <w:tcPr>
            <w:tcW w:w="2064" w:type="dxa"/>
          </w:tcPr>
          <w:p w14:paraId="05EC1595"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Health</w:t>
            </w:r>
          </w:p>
        </w:tc>
        <w:tc>
          <w:tcPr>
            <w:tcW w:w="6236" w:type="dxa"/>
          </w:tcPr>
          <w:p w14:paraId="4D04B14C"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Each child’s health and physical activity is supported and promoted</w:t>
            </w:r>
          </w:p>
        </w:tc>
      </w:tr>
      <w:tr w:rsidR="001773B4" w:rsidRPr="004B1923" w14:paraId="592E31A6"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98458E5"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2.1.1</w:t>
            </w:r>
          </w:p>
        </w:tc>
        <w:tc>
          <w:tcPr>
            <w:tcW w:w="2064" w:type="dxa"/>
          </w:tcPr>
          <w:p w14:paraId="3552F626"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Wellbeing and comfort </w:t>
            </w:r>
          </w:p>
        </w:tc>
        <w:tc>
          <w:tcPr>
            <w:tcW w:w="6236" w:type="dxa"/>
          </w:tcPr>
          <w:p w14:paraId="4AB9E90B"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Each child’s wellbeing and comfort is provided for, including appropriate opportunities to meet each child’s needs for sleep, rest and relaxation.</w:t>
            </w:r>
          </w:p>
        </w:tc>
      </w:tr>
      <w:tr w:rsidR="001773B4" w:rsidRPr="004B1923" w14:paraId="03025783"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5C33814C"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2.2</w:t>
            </w:r>
          </w:p>
        </w:tc>
        <w:tc>
          <w:tcPr>
            <w:tcW w:w="2064" w:type="dxa"/>
          </w:tcPr>
          <w:p w14:paraId="3EF43233"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Safety </w:t>
            </w:r>
          </w:p>
        </w:tc>
        <w:tc>
          <w:tcPr>
            <w:tcW w:w="6236" w:type="dxa"/>
          </w:tcPr>
          <w:p w14:paraId="3936B674"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Each child is protected. </w:t>
            </w:r>
          </w:p>
        </w:tc>
      </w:tr>
      <w:tr w:rsidR="001773B4" w:rsidRPr="004B1923" w14:paraId="750A1AB9"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BE3E820"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2.2.1</w:t>
            </w:r>
          </w:p>
        </w:tc>
        <w:tc>
          <w:tcPr>
            <w:tcW w:w="2064" w:type="dxa"/>
          </w:tcPr>
          <w:p w14:paraId="414CDB8F"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Supervision </w:t>
            </w:r>
          </w:p>
        </w:tc>
        <w:tc>
          <w:tcPr>
            <w:tcW w:w="6236" w:type="dxa"/>
          </w:tcPr>
          <w:p w14:paraId="3C8FD5CE"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At all times, reasonable precautions and adequate supervision ensure children are protected from harm and hazard.</w:t>
            </w:r>
          </w:p>
        </w:tc>
      </w:tr>
      <w:tr w:rsidR="001773B4" w:rsidRPr="004B1923" w14:paraId="40A4392D"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1FB011B6" w14:textId="77777777" w:rsidR="001773B4" w:rsidRPr="004B1923" w:rsidRDefault="001773B4" w:rsidP="0086774B">
            <w:pPr>
              <w:rPr>
                <w:rFonts w:asciiTheme="majorHAnsi" w:hAnsiTheme="majorHAnsi"/>
                <w:b w:val="0"/>
                <w:bCs w:val="0"/>
              </w:rPr>
            </w:pPr>
            <w:r w:rsidRPr="004B1923">
              <w:rPr>
                <w:b w:val="0"/>
                <w:bCs w:val="0"/>
                <w:sz w:val="24"/>
                <w:szCs w:val="24"/>
              </w:rPr>
              <w:t xml:space="preserve">QUALITY AREA 3:  </w:t>
            </w:r>
            <w:r w:rsidRPr="004B1923">
              <w:rPr>
                <w:rFonts w:ascii="Calibri Light" w:hAnsi="Calibri Light"/>
                <w:b w:val="0"/>
                <w:bCs w:val="0"/>
                <w:color w:val="000000" w:themeColor="text1"/>
                <w:sz w:val="24"/>
                <w:szCs w:val="24"/>
                <w:lang w:val="en-US"/>
              </w:rPr>
              <w:t>PHYSICAL ENVIRONMENT</w:t>
            </w:r>
          </w:p>
        </w:tc>
      </w:tr>
      <w:tr w:rsidR="001773B4" w:rsidRPr="004B1923" w14:paraId="3CB27C2C"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73246D1"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3.1</w:t>
            </w:r>
          </w:p>
        </w:tc>
        <w:tc>
          <w:tcPr>
            <w:tcW w:w="2064" w:type="dxa"/>
          </w:tcPr>
          <w:p w14:paraId="5ED3A71A"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Design</w:t>
            </w:r>
          </w:p>
        </w:tc>
        <w:tc>
          <w:tcPr>
            <w:tcW w:w="6236" w:type="dxa"/>
          </w:tcPr>
          <w:p w14:paraId="78BE6EED"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The design of the facilities is appropriate for the operation of a service. </w:t>
            </w:r>
          </w:p>
        </w:tc>
      </w:tr>
      <w:tr w:rsidR="001773B4" w:rsidRPr="004B1923" w14:paraId="4B142AC9"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6528A6A"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3.1.2</w:t>
            </w:r>
          </w:p>
        </w:tc>
        <w:tc>
          <w:tcPr>
            <w:tcW w:w="2064" w:type="dxa"/>
          </w:tcPr>
          <w:p w14:paraId="4794C399"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Upkeep </w:t>
            </w:r>
          </w:p>
        </w:tc>
        <w:tc>
          <w:tcPr>
            <w:tcW w:w="6236" w:type="dxa"/>
          </w:tcPr>
          <w:p w14:paraId="31209C2D"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Premises, furniture and equipment are safe, clean and well maintained. </w:t>
            </w:r>
          </w:p>
        </w:tc>
      </w:tr>
    </w:tbl>
    <w:p w14:paraId="6462A5B4" w14:textId="1B8E394F" w:rsidR="00964934" w:rsidRDefault="00964934" w:rsidP="00964934">
      <w:pPr>
        <w:rPr>
          <w:rFonts w:asciiTheme="majorHAnsi" w:hAnsiTheme="majorHAnsi"/>
          <w:b/>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944678" w:rsidRPr="004B1923" w14:paraId="37AA4FD1" w14:textId="77777777" w:rsidTr="00ED378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5C87E83" w14:textId="39E61559" w:rsidR="00944678" w:rsidRPr="004B7DFA" w:rsidRDefault="00944678" w:rsidP="0042557F">
            <w:pPr>
              <w:ind w:hanging="27"/>
              <w:rPr>
                <w:rFonts w:ascii="Calibri" w:hAnsi="Calibri" w:cs="Calibri"/>
                <w:b w:val="0"/>
                <w:bCs w:val="0"/>
                <w:color w:val="000000" w:themeColor="text1"/>
                <w:sz w:val="24"/>
              </w:rPr>
            </w:pPr>
            <w:r w:rsidRPr="004B7DFA">
              <w:rPr>
                <w:rFonts w:ascii="Calibri" w:hAnsi="Calibri" w:cs="Calibri"/>
                <w:b w:val="0"/>
                <w:bCs w:val="0"/>
                <w:sz w:val="24"/>
                <w:szCs w:val="24"/>
                <w:lang w:val="en-US"/>
              </w:rPr>
              <w:t xml:space="preserve">EDUCATION AND CARE SERVICES NATIONAL </w:t>
            </w:r>
            <w:r w:rsidR="001773B4" w:rsidRPr="004B7DFA">
              <w:rPr>
                <w:rFonts w:ascii="Calibri" w:hAnsi="Calibri" w:cs="Calibri"/>
                <w:b w:val="0"/>
                <w:bCs w:val="0"/>
                <w:sz w:val="24"/>
                <w:szCs w:val="24"/>
                <w:lang w:val="en-US"/>
              </w:rPr>
              <w:t xml:space="preserve">LAW AND </w:t>
            </w:r>
            <w:r w:rsidR="000E7AE4" w:rsidRPr="004B7DFA">
              <w:rPr>
                <w:rFonts w:ascii="Calibri" w:hAnsi="Calibri" w:cs="Calibri"/>
                <w:b w:val="0"/>
                <w:bCs w:val="0"/>
                <w:sz w:val="24"/>
                <w:szCs w:val="24"/>
                <w:lang w:val="en-US"/>
              </w:rPr>
              <w:t xml:space="preserve">NATIONAL </w:t>
            </w:r>
            <w:r w:rsidRPr="004B7DFA">
              <w:rPr>
                <w:rFonts w:ascii="Calibri" w:hAnsi="Calibri" w:cs="Calibri"/>
                <w:b w:val="0"/>
                <w:bCs w:val="0"/>
                <w:sz w:val="24"/>
                <w:szCs w:val="24"/>
                <w:lang w:val="en-US"/>
              </w:rPr>
              <w:t>REGULATIONS</w:t>
            </w:r>
          </w:p>
        </w:tc>
      </w:tr>
      <w:tr w:rsidR="003320E6" w:rsidRPr="004B1923" w14:paraId="4F80734C"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65AF36F" w14:textId="0CEAD798" w:rsidR="003320E6" w:rsidRPr="004B7DFA" w:rsidRDefault="003320E6" w:rsidP="003320E6">
            <w:pPr>
              <w:jc w:val="center"/>
              <w:rPr>
                <w:rFonts w:asciiTheme="majorHAnsi" w:hAnsiTheme="majorHAnsi"/>
                <w:b w:val="0"/>
                <w:bCs w:val="0"/>
              </w:rPr>
            </w:pPr>
            <w:r w:rsidRPr="004B7DFA">
              <w:rPr>
                <w:rFonts w:asciiTheme="majorHAnsi" w:hAnsiTheme="majorHAnsi"/>
                <w:b w:val="0"/>
                <w:bCs w:val="0"/>
              </w:rPr>
              <w:t>S</w:t>
            </w:r>
            <w:r w:rsidR="000E7AE4" w:rsidRPr="004B7DFA">
              <w:rPr>
                <w:rFonts w:asciiTheme="majorHAnsi" w:hAnsiTheme="majorHAnsi"/>
                <w:b w:val="0"/>
                <w:bCs w:val="0"/>
              </w:rPr>
              <w:t>.</w:t>
            </w:r>
            <w:r w:rsidRPr="004B7DFA">
              <w:rPr>
                <w:rFonts w:asciiTheme="majorHAnsi" w:hAnsiTheme="majorHAnsi"/>
                <w:b w:val="0"/>
                <w:bCs w:val="0"/>
              </w:rPr>
              <w:t>165</w:t>
            </w:r>
          </w:p>
        </w:tc>
        <w:tc>
          <w:tcPr>
            <w:tcW w:w="7933" w:type="dxa"/>
          </w:tcPr>
          <w:p w14:paraId="3A399E73" w14:textId="727EBF92" w:rsidR="003320E6" w:rsidRPr="004B7DFA" w:rsidRDefault="003320E6" w:rsidP="003320E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7DFA">
              <w:rPr>
                <w:rFonts w:asciiTheme="majorHAnsi" w:hAnsiTheme="majorHAnsi"/>
              </w:rPr>
              <w:t>Offence to inadequately supervise children</w:t>
            </w:r>
          </w:p>
        </w:tc>
      </w:tr>
      <w:tr w:rsidR="003320E6" w:rsidRPr="004B1923" w14:paraId="0F857E7D"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044B271" w14:textId="01B41DEB" w:rsidR="003320E6" w:rsidRPr="004B7DFA" w:rsidRDefault="003320E6" w:rsidP="003320E6">
            <w:pPr>
              <w:jc w:val="center"/>
              <w:rPr>
                <w:rFonts w:asciiTheme="majorHAnsi" w:hAnsiTheme="majorHAnsi"/>
                <w:b w:val="0"/>
                <w:bCs w:val="0"/>
              </w:rPr>
            </w:pPr>
            <w:r w:rsidRPr="004B7DFA">
              <w:rPr>
                <w:rFonts w:asciiTheme="majorHAnsi" w:hAnsiTheme="majorHAnsi"/>
                <w:b w:val="0"/>
                <w:bCs w:val="0"/>
              </w:rPr>
              <w:t>S</w:t>
            </w:r>
            <w:r w:rsidR="000E7AE4" w:rsidRPr="004B7DFA">
              <w:rPr>
                <w:rFonts w:asciiTheme="majorHAnsi" w:hAnsiTheme="majorHAnsi"/>
                <w:b w:val="0"/>
                <w:bCs w:val="0"/>
              </w:rPr>
              <w:t>.</w:t>
            </w:r>
            <w:r w:rsidRPr="004B7DFA">
              <w:rPr>
                <w:rFonts w:asciiTheme="majorHAnsi" w:hAnsiTheme="majorHAnsi"/>
                <w:b w:val="0"/>
                <w:bCs w:val="0"/>
              </w:rPr>
              <w:t>167</w:t>
            </w:r>
          </w:p>
        </w:tc>
        <w:tc>
          <w:tcPr>
            <w:tcW w:w="7933" w:type="dxa"/>
          </w:tcPr>
          <w:p w14:paraId="167E8A1F" w14:textId="1C3EE0D4" w:rsidR="003320E6" w:rsidRPr="004B7DFA" w:rsidRDefault="003320E6" w:rsidP="003320E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7DFA">
              <w:rPr>
                <w:rFonts w:asciiTheme="majorHAnsi" w:hAnsiTheme="majorHAnsi"/>
              </w:rPr>
              <w:t>Offence relating to protection of children from harm and hazard</w:t>
            </w:r>
          </w:p>
        </w:tc>
      </w:tr>
      <w:tr w:rsidR="003320E6" w:rsidRPr="004B1923" w14:paraId="3D40D741"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D53C9B9" w14:textId="7CFF9D2D" w:rsidR="003320E6" w:rsidRPr="004B7DFA" w:rsidRDefault="003320E6" w:rsidP="003320E6">
            <w:pPr>
              <w:jc w:val="center"/>
              <w:rPr>
                <w:rFonts w:asciiTheme="majorHAnsi" w:hAnsiTheme="majorHAnsi"/>
                <w:b w:val="0"/>
                <w:bCs w:val="0"/>
              </w:rPr>
            </w:pPr>
            <w:r w:rsidRPr="004B7DFA">
              <w:rPr>
                <w:rFonts w:asciiTheme="majorHAnsi" w:hAnsiTheme="majorHAnsi"/>
                <w:b w:val="0"/>
                <w:bCs w:val="0"/>
              </w:rPr>
              <w:t>82</w:t>
            </w:r>
          </w:p>
        </w:tc>
        <w:tc>
          <w:tcPr>
            <w:tcW w:w="7933" w:type="dxa"/>
          </w:tcPr>
          <w:p w14:paraId="126EBC77" w14:textId="753DCA3F" w:rsidR="003320E6" w:rsidRPr="004B7DFA" w:rsidRDefault="003320E6" w:rsidP="003320E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7DFA">
              <w:rPr>
                <w:rFonts w:asciiTheme="majorHAnsi" w:hAnsiTheme="majorHAnsi"/>
              </w:rPr>
              <w:t>Tobacco, drug and alcohol-free environment</w:t>
            </w:r>
          </w:p>
        </w:tc>
      </w:tr>
      <w:tr w:rsidR="0040669A" w:rsidRPr="004B1923" w14:paraId="199A4616"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FF66AA6" w14:textId="5FFF83FF" w:rsidR="0040669A" w:rsidRPr="004B7DFA" w:rsidRDefault="0040669A" w:rsidP="0040669A">
            <w:pPr>
              <w:jc w:val="center"/>
              <w:rPr>
                <w:rFonts w:asciiTheme="majorHAnsi" w:hAnsiTheme="majorHAnsi"/>
                <w:b w:val="0"/>
                <w:bCs w:val="0"/>
              </w:rPr>
            </w:pPr>
            <w:r w:rsidRPr="004B7DFA">
              <w:rPr>
                <w:rFonts w:asciiTheme="majorHAnsi" w:hAnsiTheme="majorHAnsi"/>
                <w:b w:val="0"/>
                <w:bCs w:val="0"/>
              </w:rPr>
              <w:lastRenderedPageBreak/>
              <w:t>84A</w:t>
            </w:r>
          </w:p>
        </w:tc>
        <w:tc>
          <w:tcPr>
            <w:tcW w:w="7933" w:type="dxa"/>
          </w:tcPr>
          <w:p w14:paraId="7B662B5B" w14:textId="6877BE7A" w:rsidR="0040669A" w:rsidRPr="004B7DFA" w:rsidRDefault="0040669A" w:rsidP="0040669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7DFA">
              <w:rPr>
                <w:rFonts w:asciiTheme="majorHAnsi" w:hAnsiTheme="majorHAnsi"/>
              </w:rPr>
              <w:t>Sleep and Rest</w:t>
            </w:r>
          </w:p>
        </w:tc>
      </w:tr>
      <w:tr w:rsidR="0040669A" w:rsidRPr="004B1923" w14:paraId="5AAF3CC5"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C53710B" w14:textId="54D33D4A" w:rsidR="0040669A" w:rsidRPr="004B7DFA" w:rsidRDefault="0040669A" w:rsidP="0040669A">
            <w:pPr>
              <w:jc w:val="center"/>
              <w:rPr>
                <w:rFonts w:asciiTheme="majorHAnsi" w:hAnsiTheme="majorHAnsi"/>
                <w:b w:val="0"/>
                <w:bCs w:val="0"/>
              </w:rPr>
            </w:pPr>
            <w:r w:rsidRPr="004B7DFA">
              <w:rPr>
                <w:rFonts w:asciiTheme="majorHAnsi" w:hAnsiTheme="majorHAnsi"/>
                <w:b w:val="0"/>
                <w:bCs w:val="0"/>
              </w:rPr>
              <w:t>84B</w:t>
            </w:r>
          </w:p>
        </w:tc>
        <w:tc>
          <w:tcPr>
            <w:tcW w:w="7933" w:type="dxa"/>
          </w:tcPr>
          <w:p w14:paraId="68247BD3" w14:textId="46E31A19" w:rsidR="0040669A" w:rsidRPr="004B7DFA" w:rsidRDefault="0040669A" w:rsidP="0040669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7DFA">
              <w:rPr>
                <w:rFonts w:asciiTheme="majorHAnsi" w:hAnsiTheme="majorHAnsi"/>
              </w:rPr>
              <w:t>Sleep and rest policies and procedures</w:t>
            </w:r>
          </w:p>
        </w:tc>
      </w:tr>
      <w:tr w:rsidR="0040669A" w:rsidRPr="004B1923" w14:paraId="0BED4D00"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574A9E3" w14:textId="116CFF3C" w:rsidR="0040669A" w:rsidRPr="004B7DFA" w:rsidRDefault="0040669A" w:rsidP="0040669A">
            <w:pPr>
              <w:jc w:val="center"/>
              <w:rPr>
                <w:rFonts w:asciiTheme="majorHAnsi" w:hAnsiTheme="majorHAnsi"/>
                <w:b w:val="0"/>
                <w:bCs w:val="0"/>
              </w:rPr>
            </w:pPr>
            <w:r w:rsidRPr="004B7DFA">
              <w:rPr>
                <w:rFonts w:asciiTheme="majorHAnsi" w:hAnsiTheme="majorHAnsi"/>
                <w:b w:val="0"/>
                <w:bCs w:val="0"/>
              </w:rPr>
              <w:t>84C</w:t>
            </w:r>
          </w:p>
        </w:tc>
        <w:tc>
          <w:tcPr>
            <w:tcW w:w="7933" w:type="dxa"/>
          </w:tcPr>
          <w:p w14:paraId="07A62530" w14:textId="1D886595" w:rsidR="0040669A" w:rsidRPr="004B7DFA" w:rsidRDefault="0040669A" w:rsidP="0040669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7DFA">
              <w:rPr>
                <w:rFonts w:asciiTheme="majorHAnsi" w:hAnsiTheme="majorHAnsi"/>
              </w:rPr>
              <w:t xml:space="preserve">Risk assessment for purposes of sleep and rest policies and procedures  </w:t>
            </w:r>
          </w:p>
        </w:tc>
      </w:tr>
      <w:tr w:rsidR="00F93809" w:rsidRPr="004B1923" w14:paraId="6655C983"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008825A" w14:textId="77777777"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103</w:t>
            </w:r>
          </w:p>
        </w:tc>
        <w:tc>
          <w:tcPr>
            <w:tcW w:w="7933" w:type="dxa"/>
          </w:tcPr>
          <w:p w14:paraId="217D7DF4" w14:textId="77777777" w:rsidR="00F93809" w:rsidRPr="004B1923" w:rsidRDefault="00F93809" w:rsidP="00F938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Premises, furniture and equipment to be safe, clean and in good repair </w:t>
            </w:r>
          </w:p>
        </w:tc>
      </w:tr>
      <w:tr w:rsidR="00F93809" w:rsidRPr="004B1923" w14:paraId="3ECDCA09"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420988F" w14:textId="77777777"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105</w:t>
            </w:r>
          </w:p>
        </w:tc>
        <w:tc>
          <w:tcPr>
            <w:tcW w:w="7933" w:type="dxa"/>
          </w:tcPr>
          <w:p w14:paraId="718963FD" w14:textId="77777777" w:rsidR="00F93809" w:rsidRPr="004B1923" w:rsidRDefault="00F93809" w:rsidP="00F93809">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4B1923">
              <w:rPr>
                <w:rFonts w:asciiTheme="majorHAnsi" w:hAnsiTheme="majorHAnsi"/>
              </w:rPr>
              <w:t xml:space="preserve">Furniture, materials and equipment </w:t>
            </w:r>
          </w:p>
        </w:tc>
      </w:tr>
      <w:tr w:rsidR="00F93809" w:rsidRPr="004B1923" w14:paraId="456E34C1"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7CC8F1C" w14:textId="77777777"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110</w:t>
            </w:r>
          </w:p>
        </w:tc>
        <w:tc>
          <w:tcPr>
            <w:tcW w:w="7933" w:type="dxa"/>
          </w:tcPr>
          <w:p w14:paraId="7D9B2F30" w14:textId="77777777" w:rsidR="00F93809" w:rsidRPr="004B1923" w:rsidRDefault="00F93809" w:rsidP="00F938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Ventilation and natural light</w:t>
            </w:r>
          </w:p>
        </w:tc>
      </w:tr>
      <w:tr w:rsidR="00F93809" w:rsidRPr="004B1923" w14:paraId="4D34B1B5"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FEAB4BE" w14:textId="77777777"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115</w:t>
            </w:r>
          </w:p>
        </w:tc>
        <w:tc>
          <w:tcPr>
            <w:tcW w:w="7933" w:type="dxa"/>
          </w:tcPr>
          <w:p w14:paraId="5A24B4B0" w14:textId="77777777" w:rsidR="00F93809" w:rsidRPr="004B1923" w:rsidRDefault="00F93809" w:rsidP="00F938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Premises designed to facilitate supervision </w:t>
            </w:r>
          </w:p>
        </w:tc>
      </w:tr>
      <w:tr w:rsidR="00F93809" w:rsidRPr="004B1923" w14:paraId="3FC81E7F"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4A90" w14:textId="77777777" w:rsidR="00F93809" w:rsidRPr="00AF7A8E" w:rsidRDefault="00F93809" w:rsidP="00F93809">
            <w:pPr>
              <w:jc w:val="center"/>
              <w:rPr>
                <w:rFonts w:asciiTheme="majorHAnsi" w:hAnsiTheme="majorHAnsi"/>
                <w:b w:val="0"/>
                <w:bCs w:val="0"/>
                <w:color w:val="FF0000"/>
              </w:rPr>
            </w:pPr>
            <w:r w:rsidRPr="00AF7A8E">
              <w:rPr>
                <w:rFonts w:asciiTheme="majorHAnsi" w:hAnsiTheme="majorHAnsi"/>
                <w:b w:val="0"/>
                <w:bCs w:val="0"/>
                <w:color w:val="FF0000"/>
              </w:rPr>
              <w:t>168</w:t>
            </w:r>
          </w:p>
        </w:tc>
        <w:tc>
          <w:tcPr>
            <w:tcW w:w="7933" w:type="dxa"/>
          </w:tcPr>
          <w:p w14:paraId="7C436008" w14:textId="77777777" w:rsidR="00F93809" w:rsidRPr="00AF7A8E" w:rsidRDefault="00F93809" w:rsidP="00F9380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r w:rsidRPr="00AF7A8E">
              <w:rPr>
                <w:rFonts w:asciiTheme="majorHAnsi" w:hAnsiTheme="majorHAnsi"/>
                <w:color w:val="FF0000"/>
              </w:rPr>
              <w:t>Education and care service must have policies and procedures</w:t>
            </w:r>
          </w:p>
        </w:tc>
      </w:tr>
      <w:tr w:rsidR="00F93809" w:rsidRPr="004B1923" w14:paraId="0221D760"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2AA9CA8" w14:textId="7D9999B7"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170</w:t>
            </w:r>
          </w:p>
        </w:tc>
        <w:tc>
          <w:tcPr>
            <w:tcW w:w="7933" w:type="dxa"/>
          </w:tcPr>
          <w:p w14:paraId="1648CE5F" w14:textId="08AAF7B9" w:rsidR="00F93809" w:rsidRPr="004B1923" w:rsidRDefault="00F93809" w:rsidP="00F938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Policies and procedures to be followed</w:t>
            </w:r>
          </w:p>
        </w:tc>
      </w:tr>
      <w:tr w:rsidR="00F93809" w:rsidRPr="004B1923" w14:paraId="4DBDA01D"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825480C" w14:textId="21EE1999"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171</w:t>
            </w:r>
          </w:p>
        </w:tc>
        <w:tc>
          <w:tcPr>
            <w:tcW w:w="7933" w:type="dxa"/>
          </w:tcPr>
          <w:p w14:paraId="6949C2A8" w14:textId="4658CE8F" w:rsidR="00F93809" w:rsidRPr="004B1923" w:rsidRDefault="00F93809" w:rsidP="00F938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Policies and procedures to be available</w:t>
            </w:r>
          </w:p>
        </w:tc>
      </w:tr>
      <w:tr w:rsidR="00F93809" w:rsidRPr="004B1923" w14:paraId="60DF285C"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9AA4C09" w14:textId="7708CC98"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172</w:t>
            </w:r>
          </w:p>
        </w:tc>
        <w:tc>
          <w:tcPr>
            <w:tcW w:w="7933" w:type="dxa"/>
          </w:tcPr>
          <w:p w14:paraId="7533D77F" w14:textId="279DCDD8" w:rsidR="00F93809" w:rsidRPr="004B1923" w:rsidRDefault="00F93809" w:rsidP="00F938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Notification of change to policies or procedures</w:t>
            </w:r>
          </w:p>
        </w:tc>
      </w:tr>
      <w:tr w:rsidR="00F93809" w:rsidRPr="004B1923" w14:paraId="57AD8402"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B46D742" w14:textId="77777777" w:rsidR="00F93809" w:rsidRPr="004B1923" w:rsidRDefault="00F93809" w:rsidP="00F93809">
            <w:pPr>
              <w:jc w:val="center"/>
              <w:rPr>
                <w:rFonts w:asciiTheme="majorHAnsi" w:hAnsiTheme="majorHAnsi"/>
                <w:b w:val="0"/>
                <w:bCs w:val="0"/>
              </w:rPr>
            </w:pPr>
            <w:r w:rsidRPr="004B1923">
              <w:rPr>
                <w:rFonts w:asciiTheme="majorHAnsi" w:hAnsiTheme="majorHAnsi"/>
                <w:b w:val="0"/>
                <w:bCs w:val="0"/>
              </w:rPr>
              <w:t>176</w:t>
            </w:r>
          </w:p>
        </w:tc>
        <w:tc>
          <w:tcPr>
            <w:tcW w:w="7933" w:type="dxa"/>
          </w:tcPr>
          <w:p w14:paraId="67BCF91C" w14:textId="77777777" w:rsidR="00F93809" w:rsidRPr="004B1923" w:rsidRDefault="00F93809" w:rsidP="00F938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Time to notify certain information to Regulatory Authority</w:t>
            </w:r>
          </w:p>
        </w:tc>
      </w:tr>
    </w:tbl>
    <w:p w14:paraId="66477F23" w14:textId="6A6DF39E" w:rsidR="00964934" w:rsidRDefault="00964934" w:rsidP="00540071">
      <w:pPr>
        <w:spacing w:after="0" w:line="360" w:lineRule="auto"/>
        <w:rPr>
          <w:rFonts w:cs="Arial"/>
          <w:sz w:val="24"/>
          <w:szCs w:val="24"/>
          <w:lang w:val="en-US"/>
        </w:rPr>
      </w:pPr>
    </w:p>
    <w:p w14:paraId="55AD8942" w14:textId="5F31C77B" w:rsidR="00DA74C9" w:rsidRDefault="00A64904" w:rsidP="00A64904">
      <w:pPr>
        <w:spacing w:after="0" w:line="360" w:lineRule="auto"/>
        <w:rPr>
          <w:rFonts w:cs="Arial"/>
          <w:sz w:val="24"/>
          <w:szCs w:val="24"/>
          <w:lang w:val="en-US"/>
        </w:rPr>
      </w:pPr>
      <w:r>
        <w:rPr>
          <w:rFonts w:cs="Arial"/>
          <w:sz w:val="24"/>
          <w:szCs w:val="24"/>
          <w:lang w:val="en-US"/>
        </w:rPr>
        <w:t>RELATED POLICIES</w:t>
      </w:r>
    </w:p>
    <w:tbl>
      <w:tblPr>
        <w:tblStyle w:val="TableGrid"/>
        <w:tblW w:w="0" w:type="auto"/>
        <w:tblLook w:val="04A0" w:firstRow="1" w:lastRow="0" w:firstColumn="1" w:lastColumn="0" w:noHBand="0" w:noVBand="1"/>
      </w:tblPr>
      <w:tblGrid>
        <w:gridCol w:w="4535"/>
        <w:gridCol w:w="4535"/>
      </w:tblGrid>
      <w:tr w:rsidR="00DA74C9" w14:paraId="42EAA7FE" w14:textId="77777777" w:rsidTr="00D90FF2">
        <w:tc>
          <w:tcPr>
            <w:tcW w:w="4535" w:type="dxa"/>
          </w:tcPr>
          <w:p w14:paraId="4A21CCEF" w14:textId="77777777" w:rsidR="003320E6" w:rsidRPr="001773B4" w:rsidRDefault="003320E6" w:rsidP="003320E6">
            <w:pPr>
              <w:spacing w:line="276" w:lineRule="auto"/>
              <w:rPr>
                <w:rFonts w:asciiTheme="majorHAnsi" w:hAnsiTheme="majorHAnsi"/>
              </w:rPr>
            </w:pPr>
            <w:r w:rsidRPr="001773B4">
              <w:rPr>
                <w:rFonts w:asciiTheme="majorHAnsi" w:hAnsiTheme="majorHAnsi"/>
              </w:rPr>
              <w:t>Administration of First Aid Policy</w:t>
            </w:r>
          </w:p>
          <w:p w14:paraId="0DBFC518" w14:textId="77777777" w:rsidR="003320E6" w:rsidRPr="001773B4" w:rsidRDefault="003320E6" w:rsidP="003320E6">
            <w:pPr>
              <w:spacing w:line="276" w:lineRule="auto"/>
              <w:rPr>
                <w:rFonts w:asciiTheme="majorHAnsi" w:hAnsiTheme="majorHAnsi"/>
              </w:rPr>
            </w:pPr>
            <w:r w:rsidRPr="001773B4">
              <w:rPr>
                <w:rFonts w:asciiTheme="majorHAnsi" w:hAnsiTheme="majorHAnsi"/>
              </w:rPr>
              <w:t>Child Safe Environment Policy</w:t>
            </w:r>
          </w:p>
          <w:p w14:paraId="10F8DC26" w14:textId="77777777" w:rsidR="003320E6" w:rsidRPr="001773B4" w:rsidRDefault="003320E6" w:rsidP="003320E6">
            <w:pPr>
              <w:spacing w:line="276" w:lineRule="auto"/>
              <w:rPr>
                <w:rFonts w:asciiTheme="majorHAnsi" w:hAnsiTheme="majorHAnsi"/>
              </w:rPr>
            </w:pPr>
            <w:r w:rsidRPr="001773B4">
              <w:rPr>
                <w:rFonts w:asciiTheme="majorHAnsi" w:hAnsiTheme="majorHAnsi"/>
              </w:rPr>
              <w:t>Enrolment Policy</w:t>
            </w:r>
          </w:p>
          <w:p w14:paraId="10EF1033" w14:textId="1B54DEBE" w:rsidR="003320E6" w:rsidRDefault="003320E6" w:rsidP="00DA74C9">
            <w:pPr>
              <w:spacing w:line="276" w:lineRule="auto"/>
              <w:rPr>
                <w:rFonts w:asciiTheme="majorHAnsi" w:hAnsiTheme="majorHAnsi"/>
              </w:rPr>
            </w:pPr>
            <w:r w:rsidRPr="001773B4">
              <w:rPr>
                <w:rFonts w:asciiTheme="majorHAnsi" w:hAnsiTheme="majorHAnsi"/>
              </w:rPr>
              <w:t>Death of a Child at the Service Policy</w:t>
            </w:r>
          </w:p>
          <w:p w14:paraId="49F4E995" w14:textId="13BE91E1" w:rsidR="00DA74C9" w:rsidRPr="003D6998" w:rsidRDefault="00DA74C9" w:rsidP="00DA74C9">
            <w:pPr>
              <w:spacing w:line="276" w:lineRule="auto"/>
              <w:rPr>
                <w:rFonts w:asciiTheme="majorHAnsi" w:hAnsiTheme="majorHAnsi"/>
              </w:rPr>
            </w:pPr>
            <w:r w:rsidRPr="003D6998">
              <w:rPr>
                <w:rFonts w:asciiTheme="majorHAnsi" w:hAnsiTheme="majorHAnsi"/>
              </w:rPr>
              <w:t xml:space="preserve">Family Communication Policy </w:t>
            </w:r>
          </w:p>
          <w:p w14:paraId="5F53A7BB" w14:textId="59BB9413" w:rsidR="00DA74C9" w:rsidRPr="003D6998" w:rsidRDefault="00DA74C9" w:rsidP="003320E6">
            <w:pPr>
              <w:spacing w:line="276" w:lineRule="auto"/>
              <w:rPr>
                <w:rFonts w:asciiTheme="majorHAnsi" w:hAnsiTheme="majorHAnsi"/>
              </w:rPr>
            </w:pPr>
            <w:r w:rsidRPr="003D6998">
              <w:rPr>
                <w:rFonts w:asciiTheme="majorHAnsi" w:hAnsiTheme="majorHAnsi"/>
              </w:rPr>
              <w:t>Health and Safety Policy</w:t>
            </w:r>
          </w:p>
        </w:tc>
        <w:tc>
          <w:tcPr>
            <w:tcW w:w="4535" w:type="dxa"/>
          </w:tcPr>
          <w:p w14:paraId="12764693" w14:textId="777B39D3" w:rsidR="003320E6" w:rsidRDefault="003320E6" w:rsidP="00DA74C9">
            <w:pPr>
              <w:rPr>
                <w:rFonts w:asciiTheme="majorHAnsi" w:hAnsiTheme="majorHAnsi" w:cstheme="majorHAnsi"/>
                <w:lang w:val="en-US"/>
              </w:rPr>
            </w:pPr>
            <w:r w:rsidRPr="003D6998">
              <w:rPr>
                <w:rFonts w:asciiTheme="majorHAnsi" w:hAnsiTheme="majorHAnsi"/>
              </w:rPr>
              <w:t>Interaction with Children, Family and Staff Policy</w:t>
            </w:r>
          </w:p>
          <w:p w14:paraId="156E5095" w14:textId="5FE9412D" w:rsidR="00DA74C9" w:rsidRPr="003D6998" w:rsidRDefault="00DA74C9" w:rsidP="00DA74C9">
            <w:pPr>
              <w:rPr>
                <w:rFonts w:asciiTheme="majorHAnsi" w:hAnsiTheme="majorHAnsi" w:cstheme="majorHAnsi"/>
                <w:lang w:val="en-US"/>
              </w:rPr>
            </w:pPr>
            <w:r w:rsidRPr="003D6998">
              <w:rPr>
                <w:rFonts w:asciiTheme="majorHAnsi" w:hAnsiTheme="majorHAnsi" w:cstheme="majorHAnsi"/>
                <w:lang w:val="en-US"/>
              </w:rPr>
              <w:t>Physical Environment Policy</w:t>
            </w:r>
          </w:p>
          <w:p w14:paraId="456420F7" w14:textId="77777777" w:rsidR="00DA74C9" w:rsidRPr="003D6998" w:rsidRDefault="00DA74C9" w:rsidP="00DA74C9">
            <w:pPr>
              <w:rPr>
                <w:rFonts w:asciiTheme="majorHAnsi" w:hAnsiTheme="majorHAnsi" w:cstheme="majorHAnsi"/>
                <w:lang w:val="en-US"/>
              </w:rPr>
            </w:pPr>
            <w:r w:rsidRPr="003D6998">
              <w:rPr>
                <w:rFonts w:asciiTheme="majorHAnsi" w:hAnsiTheme="majorHAnsi" w:cstheme="majorHAnsi"/>
                <w:lang w:val="en-US"/>
              </w:rPr>
              <w:t>Respect for Children Policy</w:t>
            </w:r>
          </w:p>
          <w:p w14:paraId="2320F679" w14:textId="77777777" w:rsidR="003320E6" w:rsidRPr="001773B4" w:rsidRDefault="003320E6" w:rsidP="003320E6">
            <w:pPr>
              <w:spacing w:line="276" w:lineRule="auto"/>
              <w:rPr>
                <w:rFonts w:asciiTheme="majorHAnsi" w:hAnsiTheme="majorHAnsi"/>
              </w:rPr>
            </w:pPr>
            <w:r w:rsidRPr="001773B4">
              <w:rPr>
                <w:rFonts w:asciiTheme="majorHAnsi" w:hAnsiTheme="majorHAnsi"/>
              </w:rPr>
              <w:t>Staffing Arrangements Policy</w:t>
            </w:r>
          </w:p>
          <w:p w14:paraId="23EBAB8D" w14:textId="379811A2" w:rsidR="003320E6" w:rsidRPr="003320E6" w:rsidRDefault="003320E6" w:rsidP="003320E6">
            <w:pPr>
              <w:spacing w:line="276" w:lineRule="auto"/>
              <w:rPr>
                <w:rFonts w:asciiTheme="majorHAnsi" w:hAnsiTheme="majorHAnsi"/>
              </w:rPr>
            </w:pPr>
            <w:r w:rsidRPr="001773B4">
              <w:rPr>
                <w:rFonts w:asciiTheme="majorHAnsi" w:hAnsiTheme="majorHAnsi"/>
              </w:rPr>
              <w:t>Tobacco, Drug and Alcohol-Free Policy</w:t>
            </w:r>
          </w:p>
          <w:p w14:paraId="2756AAFE" w14:textId="65485B83" w:rsidR="00DA74C9" w:rsidRPr="003D6998" w:rsidRDefault="00DA74C9" w:rsidP="00DA74C9">
            <w:pPr>
              <w:rPr>
                <w:rFonts w:asciiTheme="majorHAnsi" w:hAnsiTheme="majorHAnsi" w:cstheme="majorHAnsi"/>
                <w:sz w:val="24"/>
                <w:szCs w:val="24"/>
                <w:lang w:val="en-US"/>
              </w:rPr>
            </w:pPr>
            <w:r w:rsidRPr="003D6998">
              <w:rPr>
                <w:rFonts w:asciiTheme="majorHAnsi" w:hAnsiTheme="majorHAnsi" w:cstheme="majorHAnsi"/>
                <w:lang w:val="en-US"/>
              </w:rPr>
              <w:t>Work Health and Safety Policy</w:t>
            </w:r>
          </w:p>
        </w:tc>
      </w:tr>
    </w:tbl>
    <w:p w14:paraId="7B666302" w14:textId="77777777" w:rsidR="00964934" w:rsidRPr="00F052A3" w:rsidRDefault="00964934" w:rsidP="00540071">
      <w:pPr>
        <w:spacing w:after="0" w:line="360" w:lineRule="auto"/>
        <w:rPr>
          <w:rFonts w:cs="Arial"/>
          <w:sz w:val="24"/>
          <w:szCs w:val="24"/>
          <w:lang w:val="en-US"/>
        </w:rPr>
      </w:pPr>
    </w:p>
    <w:p w14:paraId="6D9B3752" w14:textId="323032CF" w:rsidR="00F052A3" w:rsidRPr="003320E6" w:rsidRDefault="0036669C" w:rsidP="003320E6">
      <w:pPr>
        <w:spacing w:after="0" w:line="360" w:lineRule="auto"/>
        <w:rPr>
          <w:rFonts w:asciiTheme="majorHAnsi" w:hAnsiTheme="majorHAnsi"/>
        </w:rPr>
      </w:pPr>
      <w:r w:rsidRPr="00F052A3">
        <w:rPr>
          <w:rFonts w:cs="Arial"/>
          <w:sz w:val="24"/>
          <w:szCs w:val="24"/>
          <w:lang w:val="en-US"/>
        </w:rPr>
        <w:t>PURPOSE</w:t>
      </w:r>
      <w:r w:rsidRPr="00F052A3">
        <w:rPr>
          <w:rFonts w:cs="Arial"/>
          <w:sz w:val="24"/>
          <w:szCs w:val="24"/>
          <w:lang w:val="en-US"/>
        </w:rPr>
        <w:br/>
      </w:r>
      <w:r w:rsidR="003320E6" w:rsidRPr="001773B4">
        <w:rPr>
          <w:rFonts w:asciiTheme="majorHAnsi" w:hAnsiTheme="majorHAnsi"/>
        </w:rPr>
        <w:t xml:space="preserve">The </w:t>
      </w:r>
      <w:r w:rsidR="003320E6" w:rsidRPr="001773B4">
        <w:rPr>
          <w:rFonts w:asciiTheme="majorHAnsi" w:hAnsiTheme="majorHAnsi"/>
          <w:i/>
          <w:iCs/>
        </w:rPr>
        <w:t>Education and Care Services National Regulations</w:t>
      </w:r>
      <w:r w:rsidR="003320E6" w:rsidRPr="001773B4">
        <w:rPr>
          <w:rFonts w:asciiTheme="majorHAnsi" w:hAnsiTheme="majorHAnsi"/>
        </w:rPr>
        <w:t xml:space="preserve"> requires approved providers</w:t>
      </w:r>
      <w:r w:rsidR="0040669A" w:rsidRPr="001773B4">
        <w:rPr>
          <w:rFonts w:asciiTheme="majorHAnsi" w:hAnsiTheme="majorHAnsi"/>
        </w:rPr>
        <w:t xml:space="preserve"> and nominated supervisors</w:t>
      </w:r>
      <w:r w:rsidR="003320E6" w:rsidRPr="001773B4">
        <w:rPr>
          <w:rFonts w:asciiTheme="majorHAnsi" w:hAnsiTheme="majorHAnsi"/>
        </w:rPr>
        <w:t xml:space="preserve"> to ensure their services have policies and procedures in place for children’s sleep and rest</w:t>
      </w:r>
      <w:r w:rsidR="0040669A" w:rsidRPr="001773B4">
        <w:rPr>
          <w:rFonts w:asciiTheme="majorHAnsi" w:hAnsiTheme="majorHAnsi"/>
        </w:rPr>
        <w:t xml:space="preserve"> </w:t>
      </w:r>
      <w:r w:rsidR="0040669A" w:rsidRPr="001773B4">
        <w:rPr>
          <w:rFonts w:asciiTheme="majorHAnsi" w:hAnsiTheme="majorHAnsi"/>
        </w:rPr>
        <w:lastRenderedPageBreak/>
        <w:t>having regard to the ages, developmental stages and individual needs of the children</w:t>
      </w:r>
      <w:r w:rsidR="003320E6" w:rsidRPr="001773B4">
        <w:rPr>
          <w:rFonts w:asciiTheme="majorHAnsi" w:hAnsiTheme="majorHAnsi"/>
        </w:rPr>
        <w:t>.</w:t>
      </w:r>
      <w:r w:rsidR="003320E6" w:rsidRPr="00ED106D">
        <w:rPr>
          <w:rFonts w:asciiTheme="majorHAnsi" w:hAnsiTheme="majorHAnsi"/>
        </w:rPr>
        <w:t xml:space="preserve"> </w:t>
      </w:r>
      <w:r w:rsidR="00964934" w:rsidRPr="001171E1">
        <w:rPr>
          <w:rFonts w:asciiTheme="majorHAnsi" w:hAnsiTheme="majorHAnsi"/>
        </w:rPr>
        <w:t xml:space="preserve">Our </w:t>
      </w:r>
      <w:r w:rsidR="00102950" w:rsidRPr="001773B4">
        <w:rPr>
          <w:rFonts w:asciiTheme="majorHAnsi" w:hAnsiTheme="majorHAnsi"/>
        </w:rPr>
        <w:t xml:space="preserve">OSHC </w:t>
      </w:r>
      <w:r w:rsidR="00964934" w:rsidRPr="001773B4">
        <w:rPr>
          <w:rFonts w:asciiTheme="majorHAnsi" w:hAnsiTheme="majorHAnsi"/>
        </w:rPr>
        <w:t>Service will ensure that all children have appropriate opportunities to rest and relax in accordance with their individual needs</w:t>
      </w:r>
      <w:r w:rsidR="003320E6" w:rsidRPr="001773B4">
        <w:rPr>
          <w:rFonts w:asciiTheme="majorHAnsi" w:hAnsiTheme="majorHAnsi"/>
        </w:rPr>
        <w:t xml:space="preserve"> whilst attending the service.</w:t>
      </w:r>
      <w:r w:rsidR="00964934" w:rsidRPr="001773B4">
        <w:rPr>
          <w:rFonts w:asciiTheme="majorHAnsi" w:hAnsiTheme="majorHAnsi"/>
        </w:rPr>
        <w:t xml:space="preserve"> Our </w:t>
      </w:r>
      <w:r w:rsidR="001773B4">
        <w:rPr>
          <w:rFonts w:asciiTheme="majorHAnsi" w:hAnsiTheme="majorHAnsi"/>
        </w:rPr>
        <w:t xml:space="preserve">OSHC </w:t>
      </w:r>
      <w:r w:rsidR="00964934" w:rsidRPr="001773B4">
        <w:rPr>
          <w:rFonts w:asciiTheme="majorHAnsi" w:hAnsiTheme="majorHAnsi"/>
        </w:rPr>
        <w:t>Service has a</w:t>
      </w:r>
      <w:r w:rsidR="00964934" w:rsidRPr="001773B4">
        <w:rPr>
          <w:rFonts w:asciiTheme="majorHAnsi" w:hAnsiTheme="majorHAnsi" w:cs="Calibri"/>
        </w:rPr>
        <w:t xml:space="preserve"> duty of care, to ensure we respect</w:t>
      </w:r>
      <w:r w:rsidR="00964934" w:rsidRPr="001171E1">
        <w:rPr>
          <w:rFonts w:asciiTheme="majorHAnsi" w:hAnsiTheme="majorHAnsi" w:cs="Calibri"/>
        </w:rPr>
        <w:t xml:space="preserve"> and cater for each child’s specific needs</w:t>
      </w:r>
      <w:r w:rsidR="0021322B">
        <w:rPr>
          <w:rFonts w:asciiTheme="majorHAnsi" w:hAnsiTheme="majorHAnsi" w:cs="Calibri"/>
        </w:rPr>
        <w:t xml:space="preserve"> and provide an environment that takes every reasonable precaution from harm and hazard.</w:t>
      </w:r>
    </w:p>
    <w:p w14:paraId="28D1CF27" w14:textId="7DE5A295" w:rsidR="0036669C" w:rsidRPr="00964934" w:rsidRDefault="0036669C" w:rsidP="00F052A3">
      <w:pPr>
        <w:spacing w:after="0" w:line="360" w:lineRule="auto"/>
        <w:rPr>
          <w:rFonts w:asciiTheme="majorHAnsi" w:hAnsiTheme="majorHAnsi"/>
          <w:lang w:val="en-US"/>
        </w:rPr>
      </w:pPr>
    </w:p>
    <w:p w14:paraId="24361518" w14:textId="68795F3C" w:rsidR="00540071" w:rsidRPr="00F052A3" w:rsidRDefault="0036669C" w:rsidP="00540071">
      <w:pPr>
        <w:spacing w:after="0" w:line="360" w:lineRule="auto"/>
        <w:rPr>
          <w:rFonts w:asciiTheme="majorHAnsi" w:hAnsiTheme="majorHAnsi"/>
        </w:rPr>
      </w:pPr>
      <w:r w:rsidRPr="00964934">
        <w:rPr>
          <w:rFonts w:cs="Arial"/>
          <w:sz w:val="24"/>
          <w:szCs w:val="24"/>
          <w:lang w:val="en-US"/>
        </w:rPr>
        <w:t>SCOPE</w:t>
      </w:r>
      <w:r w:rsidRPr="00F052A3">
        <w:rPr>
          <w:rFonts w:cs="Arial"/>
          <w:sz w:val="24"/>
          <w:szCs w:val="24"/>
          <w:lang w:val="en-US"/>
        </w:rPr>
        <w:br/>
      </w:r>
      <w:r w:rsidR="001F0AFF" w:rsidRPr="00F052A3">
        <w:rPr>
          <w:rFonts w:asciiTheme="majorHAnsi" w:hAnsiTheme="majorHAnsi"/>
        </w:rPr>
        <w:t xml:space="preserve">This policy applies to </w:t>
      </w:r>
      <w:r w:rsidR="0055492C" w:rsidRPr="001773B4">
        <w:rPr>
          <w:rFonts w:asciiTheme="majorHAnsi" w:hAnsiTheme="majorHAnsi"/>
        </w:rPr>
        <w:t xml:space="preserve">the </w:t>
      </w:r>
      <w:r w:rsidR="0033245F" w:rsidRPr="001773B4">
        <w:rPr>
          <w:rFonts w:asciiTheme="majorHAnsi" w:hAnsiTheme="majorHAnsi"/>
        </w:rPr>
        <w:t>approved provider, nominated supervisor</w:t>
      </w:r>
      <w:r w:rsidR="0055492C" w:rsidRPr="001773B4">
        <w:rPr>
          <w:rFonts w:asciiTheme="majorHAnsi" w:hAnsiTheme="majorHAnsi"/>
        </w:rPr>
        <w:t xml:space="preserve">, educators, staff, </w:t>
      </w:r>
      <w:r w:rsidR="001F0AFF" w:rsidRPr="001773B4">
        <w:rPr>
          <w:rFonts w:asciiTheme="majorHAnsi" w:hAnsiTheme="majorHAnsi"/>
        </w:rPr>
        <w:t xml:space="preserve">children, </w:t>
      </w:r>
      <w:r w:rsidR="0040669A" w:rsidRPr="001773B4">
        <w:rPr>
          <w:rFonts w:asciiTheme="majorHAnsi" w:hAnsiTheme="majorHAnsi"/>
        </w:rPr>
        <w:t xml:space="preserve">students, volunteers </w:t>
      </w:r>
      <w:r w:rsidR="001F0AFF" w:rsidRPr="001773B4">
        <w:rPr>
          <w:rFonts w:asciiTheme="majorHAnsi" w:hAnsiTheme="majorHAnsi"/>
        </w:rPr>
        <w:t>and visitors of the Service.</w:t>
      </w:r>
    </w:p>
    <w:p w14:paraId="7CDA0633" w14:textId="49D3ECBF" w:rsidR="00250098" w:rsidRPr="00F052A3" w:rsidRDefault="00250098" w:rsidP="00250098">
      <w:pPr>
        <w:spacing w:line="360" w:lineRule="auto"/>
        <w:rPr>
          <w:rFonts w:asciiTheme="majorHAnsi" w:hAnsiTheme="majorHAnsi"/>
        </w:rPr>
      </w:pPr>
    </w:p>
    <w:p w14:paraId="59BC769B" w14:textId="337D171D" w:rsidR="00F26600" w:rsidRPr="00F052A3" w:rsidRDefault="002825C9" w:rsidP="00AE4D7E">
      <w:pPr>
        <w:spacing w:after="0" w:line="240" w:lineRule="auto"/>
        <w:rPr>
          <w:color w:val="008000"/>
          <w:sz w:val="24"/>
          <w:szCs w:val="24"/>
          <w:lang w:val="en-US"/>
        </w:rPr>
      </w:pPr>
      <w:r w:rsidRPr="00F052A3">
        <w:rPr>
          <w:rFonts w:cs="Arial"/>
          <w:sz w:val="24"/>
          <w:szCs w:val="24"/>
          <w:lang w:val="en-US"/>
        </w:rPr>
        <w:t>IMPLEMENTATION</w:t>
      </w:r>
    </w:p>
    <w:p w14:paraId="242E1F2A" w14:textId="0F9AA9B6" w:rsidR="00EE5999" w:rsidRPr="00E17A4C" w:rsidRDefault="00944678" w:rsidP="00F13DFD">
      <w:pPr>
        <w:shd w:val="clear" w:color="auto" w:fill="FFFFFF"/>
        <w:spacing w:before="100" w:beforeAutospacing="1" w:after="100" w:afterAutospacing="1" w:line="360" w:lineRule="auto"/>
        <w:rPr>
          <w:rFonts w:asciiTheme="majorHAnsi" w:eastAsia="Times New Roman" w:hAnsiTheme="majorHAnsi" w:cs="Times New Roman"/>
          <w:lang w:eastAsia="en-AU"/>
        </w:rPr>
      </w:pPr>
      <w:r w:rsidRPr="0040669A">
        <w:rPr>
          <w:rFonts w:asciiTheme="majorHAnsi" w:eastAsia="Times New Roman" w:hAnsiTheme="majorHAnsi" w:cs="Times New Roman"/>
          <w:lang w:eastAsia="en-AU"/>
        </w:rPr>
        <w:t>‘</w:t>
      </w:r>
      <w:r w:rsidR="00EE5999" w:rsidRPr="0040669A">
        <w:rPr>
          <w:rFonts w:asciiTheme="majorHAnsi" w:eastAsia="Times New Roman" w:hAnsiTheme="majorHAnsi" w:cs="Times New Roman"/>
          <w:lang w:eastAsia="en-AU"/>
        </w:rPr>
        <w:t>Children have different sleep, rest and relaxation needs. Children of the same age can have different sleep patterns</w:t>
      </w:r>
      <w:r w:rsidRPr="0040669A">
        <w:rPr>
          <w:rFonts w:asciiTheme="majorHAnsi" w:eastAsia="Times New Roman" w:hAnsiTheme="majorHAnsi" w:cs="Times New Roman"/>
          <w:lang w:eastAsia="en-AU"/>
        </w:rPr>
        <w:t xml:space="preserve"> </w:t>
      </w:r>
      <w:r w:rsidR="00EE5999" w:rsidRPr="0040669A">
        <w:rPr>
          <w:rFonts w:asciiTheme="majorHAnsi" w:eastAsia="Times New Roman" w:hAnsiTheme="majorHAnsi" w:cs="Times New Roman"/>
          <w:lang w:eastAsia="en-AU"/>
        </w:rPr>
        <w:t xml:space="preserve">that </w:t>
      </w:r>
      <w:r w:rsidR="001773B4" w:rsidRPr="0040669A">
        <w:rPr>
          <w:rFonts w:asciiTheme="majorHAnsi" w:eastAsia="Times New Roman" w:hAnsiTheme="majorHAnsi" w:cs="Times New Roman"/>
          <w:lang w:eastAsia="en-AU"/>
        </w:rPr>
        <w:t xml:space="preserve">nominated supervisors and educators </w:t>
      </w:r>
      <w:r w:rsidR="00EE5999" w:rsidRPr="0040669A">
        <w:rPr>
          <w:rFonts w:asciiTheme="majorHAnsi" w:eastAsia="Times New Roman" w:hAnsiTheme="majorHAnsi" w:cs="Times New Roman"/>
          <w:lang w:eastAsia="en-AU"/>
        </w:rPr>
        <w:t xml:space="preserve">need to consider within the </w:t>
      </w:r>
      <w:r w:rsidR="001773B4">
        <w:rPr>
          <w:rFonts w:asciiTheme="majorHAnsi" w:eastAsia="Times New Roman" w:hAnsiTheme="majorHAnsi" w:cs="Times New Roman"/>
          <w:lang w:eastAsia="en-AU"/>
        </w:rPr>
        <w:t xml:space="preserve">OSHC </w:t>
      </w:r>
      <w:r w:rsidR="00EE5999" w:rsidRPr="0040669A">
        <w:rPr>
          <w:rFonts w:asciiTheme="majorHAnsi" w:eastAsia="Times New Roman" w:hAnsiTheme="majorHAnsi" w:cs="Times New Roman"/>
          <w:lang w:eastAsia="en-AU"/>
        </w:rPr>
        <w:t>Service. As per Standard 2.1 (Element 2.1.1) of the National Quality Standard, each child’s comfort must be provided for and there must be appropriate opportunities to meet each child’s sleep, rest and relaxation needs.</w:t>
      </w:r>
      <w:r w:rsidRPr="0040669A">
        <w:rPr>
          <w:rFonts w:asciiTheme="majorHAnsi" w:eastAsia="Times New Roman" w:hAnsiTheme="majorHAnsi" w:cs="Times New Roman"/>
          <w:lang w:eastAsia="en-AU"/>
        </w:rPr>
        <w:t xml:space="preserve">’ </w:t>
      </w:r>
      <w:r w:rsidRPr="00C070D9">
        <w:rPr>
          <w:rFonts w:asciiTheme="majorHAnsi" w:eastAsia="Times New Roman" w:hAnsiTheme="majorHAnsi" w:cs="Times New Roman"/>
          <w:lang w:eastAsia="en-AU"/>
        </w:rPr>
        <w:t>(ACECQA</w:t>
      </w:r>
      <w:r w:rsidR="00C070D9">
        <w:rPr>
          <w:rFonts w:asciiTheme="majorHAnsi" w:eastAsia="Times New Roman" w:hAnsiTheme="majorHAnsi" w:cs="Times New Roman"/>
          <w:lang w:eastAsia="en-AU"/>
        </w:rPr>
        <w:t>)</w:t>
      </w:r>
    </w:p>
    <w:p w14:paraId="5B08C193" w14:textId="20C999A1" w:rsidR="00964934" w:rsidRDefault="00EE5999" w:rsidP="00F13DFD">
      <w:pPr>
        <w:spacing w:after="0" w:line="360" w:lineRule="auto"/>
        <w:rPr>
          <w:sz w:val="24"/>
          <w:szCs w:val="24"/>
        </w:rPr>
      </w:pPr>
      <w:r>
        <w:rPr>
          <w:rFonts w:asciiTheme="majorHAnsi" w:hAnsiTheme="majorHAnsi"/>
        </w:rPr>
        <w:t xml:space="preserve">Our OSHC </w:t>
      </w:r>
      <w:r w:rsidR="007905EF">
        <w:rPr>
          <w:rFonts w:asciiTheme="majorHAnsi" w:hAnsiTheme="majorHAnsi"/>
        </w:rPr>
        <w:t>S</w:t>
      </w:r>
      <w:r w:rsidR="00964934" w:rsidRPr="009518AD">
        <w:rPr>
          <w:rFonts w:asciiTheme="majorHAnsi" w:hAnsiTheme="majorHAnsi"/>
        </w:rPr>
        <w:t xml:space="preserve">ervice defines ‘rest’ as </w:t>
      </w:r>
      <w:r w:rsidR="00964934" w:rsidRPr="009518AD">
        <w:rPr>
          <w:rFonts w:asciiTheme="majorHAnsi" w:hAnsiTheme="majorHAnsi" w:cs="Lucida Sans Unicode"/>
        </w:rPr>
        <w:t>a period of inactivity, solitude, calmness or tranquillity, and can include a child being in a state of sleep.</w:t>
      </w:r>
      <w:r w:rsidR="00964934" w:rsidRPr="009518AD">
        <w:rPr>
          <w:rFonts w:asciiTheme="majorHAnsi" w:hAnsiTheme="majorHAnsi"/>
        </w:rPr>
        <w:t xml:space="preserve"> </w:t>
      </w:r>
      <w:r w:rsidR="00964934" w:rsidRPr="009518AD">
        <w:rPr>
          <w:rFonts w:asciiTheme="majorHAnsi" w:hAnsiTheme="majorHAnsi"/>
          <w:szCs w:val="24"/>
        </w:rPr>
        <w:t>Considering</w:t>
      </w:r>
      <w:r w:rsidR="00964934" w:rsidRPr="00FE7F4D">
        <w:rPr>
          <w:rFonts w:asciiTheme="majorHAnsi" w:hAnsiTheme="majorHAnsi"/>
          <w:szCs w:val="24"/>
        </w:rPr>
        <w:t xml:space="preserve"> the </w:t>
      </w:r>
      <w:r w:rsidR="00964934">
        <w:rPr>
          <w:rFonts w:asciiTheme="majorHAnsi" w:hAnsiTheme="majorHAnsi"/>
          <w:szCs w:val="24"/>
        </w:rPr>
        <w:t xml:space="preserve">busy and energetic nature of </w:t>
      </w:r>
      <w:r>
        <w:rPr>
          <w:rFonts w:asciiTheme="majorHAnsi" w:hAnsiTheme="majorHAnsi"/>
          <w:szCs w:val="24"/>
        </w:rPr>
        <w:t xml:space="preserve">a child’s </w:t>
      </w:r>
      <w:r w:rsidR="00964934">
        <w:rPr>
          <w:rFonts w:asciiTheme="majorHAnsi" w:hAnsiTheme="majorHAnsi"/>
          <w:szCs w:val="24"/>
        </w:rPr>
        <w:t>day</w:t>
      </w:r>
      <w:r w:rsidR="00964934" w:rsidRPr="00FE7F4D">
        <w:rPr>
          <w:rFonts w:asciiTheme="majorHAnsi" w:hAnsiTheme="majorHAnsi"/>
          <w:szCs w:val="24"/>
        </w:rPr>
        <w:t xml:space="preserve">, we feel that it is important for children to participate in a quiet/rest period </w:t>
      </w:r>
      <w:r>
        <w:rPr>
          <w:rFonts w:asciiTheme="majorHAnsi" w:hAnsiTheme="majorHAnsi"/>
          <w:szCs w:val="24"/>
        </w:rPr>
        <w:t xml:space="preserve">after school if </w:t>
      </w:r>
      <w:r w:rsidR="00944678">
        <w:rPr>
          <w:rFonts w:asciiTheme="majorHAnsi" w:hAnsiTheme="majorHAnsi"/>
          <w:szCs w:val="24"/>
        </w:rPr>
        <w:t xml:space="preserve">required, </w:t>
      </w:r>
      <w:r w:rsidR="00944678" w:rsidRPr="00FE7F4D">
        <w:rPr>
          <w:rFonts w:asciiTheme="majorHAnsi" w:hAnsiTheme="majorHAnsi"/>
          <w:szCs w:val="24"/>
        </w:rPr>
        <w:t>to</w:t>
      </w:r>
      <w:r w:rsidR="00964934" w:rsidRPr="00FE7F4D">
        <w:rPr>
          <w:rFonts w:asciiTheme="majorHAnsi" w:hAnsiTheme="majorHAnsi"/>
          <w:szCs w:val="24"/>
        </w:rPr>
        <w:t xml:space="preserve"> rest, relax and recharge their body</w:t>
      </w:r>
      <w:r w:rsidR="00964934" w:rsidRPr="001171E1">
        <w:rPr>
          <w:sz w:val="24"/>
          <w:szCs w:val="24"/>
        </w:rPr>
        <w:t xml:space="preserve">. </w:t>
      </w:r>
    </w:p>
    <w:p w14:paraId="711782B9" w14:textId="77777777" w:rsidR="0040669A" w:rsidRPr="001171E1" w:rsidRDefault="0040669A" w:rsidP="00F13DFD">
      <w:pPr>
        <w:spacing w:after="0" w:line="360" w:lineRule="auto"/>
        <w:rPr>
          <w:rFonts w:asciiTheme="majorHAnsi" w:hAnsiTheme="majorHAnsi"/>
        </w:rPr>
      </w:pPr>
    </w:p>
    <w:p w14:paraId="79F6FC11" w14:textId="353C1D79" w:rsidR="00964934" w:rsidRPr="001171E1" w:rsidRDefault="007905EF" w:rsidP="00F13DFD">
      <w:pPr>
        <w:spacing w:after="0" w:line="360" w:lineRule="auto"/>
      </w:pPr>
      <w:r w:rsidRPr="001171E1">
        <w:rPr>
          <w:rFonts w:asciiTheme="majorHAnsi" w:hAnsiTheme="majorHAnsi"/>
        </w:rPr>
        <w:t xml:space="preserve">Our </w:t>
      </w:r>
      <w:r w:rsidR="00C070D9">
        <w:rPr>
          <w:rFonts w:asciiTheme="majorHAnsi" w:hAnsiTheme="majorHAnsi"/>
        </w:rPr>
        <w:t xml:space="preserve">OSHC </w:t>
      </w:r>
      <w:r w:rsidRPr="001171E1">
        <w:rPr>
          <w:rFonts w:asciiTheme="majorHAnsi" w:hAnsiTheme="majorHAnsi"/>
        </w:rPr>
        <w:t>S</w:t>
      </w:r>
      <w:r w:rsidR="00964934" w:rsidRPr="001171E1">
        <w:rPr>
          <w:rFonts w:asciiTheme="majorHAnsi" w:hAnsiTheme="majorHAnsi"/>
        </w:rPr>
        <w:t xml:space="preserve">ervice will consult with families about their child’s individual needs, ensuring they are aware of the different values and parenting beliefs, cultural or opinions associated with </w:t>
      </w:r>
      <w:r w:rsidR="00964934" w:rsidRPr="001773B4">
        <w:rPr>
          <w:rFonts w:asciiTheme="majorHAnsi" w:hAnsiTheme="majorHAnsi"/>
        </w:rPr>
        <w:t>sleep</w:t>
      </w:r>
      <w:r w:rsidR="003320E6" w:rsidRPr="001773B4">
        <w:rPr>
          <w:rFonts w:asciiTheme="majorHAnsi" w:hAnsiTheme="majorHAnsi"/>
        </w:rPr>
        <w:t>/rest</w:t>
      </w:r>
      <w:r w:rsidR="00964934" w:rsidRPr="001171E1">
        <w:rPr>
          <w:rFonts w:asciiTheme="majorHAnsi" w:hAnsiTheme="majorHAnsi"/>
        </w:rPr>
        <w:t xml:space="preserve"> requirements. </w:t>
      </w:r>
    </w:p>
    <w:p w14:paraId="1E2B1DFD" w14:textId="77777777" w:rsidR="001F0AFF" w:rsidRDefault="001F0AFF" w:rsidP="00B32572">
      <w:pPr>
        <w:spacing w:after="0" w:line="360" w:lineRule="auto"/>
        <w:rPr>
          <w:rFonts w:asciiTheme="majorHAnsi" w:hAnsiTheme="majorHAnsi"/>
        </w:rPr>
      </w:pPr>
    </w:p>
    <w:p w14:paraId="58F5DDF6" w14:textId="77777777" w:rsidR="0040669A" w:rsidRPr="00156398" w:rsidRDefault="0040669A" w:rsidP="0040669A">
      <w:pPr>
        <w:spacing w:after="0" w:line="360" w:lineRule="auto"/>
        <w:rPr>
          <w:rFonts w:cs="Calibri"/>
          <w:color w:val="008000"/>
          <w:sz w:val="24"/>
          <w:szCs w:val="24"/>
        </w:rPr>
      </w:pPr>
      <w:r w:rsidRPr="00156398">
        <w:rPr>
          <w:rFonts w:cs="Calibri"/>
          <w:color w:val="008000"/>
          <w:sz w:val="24"/>
          <w:szCs w:val="24"/>
        </w:rPr>
        <w:lastRenderedPageBreak/>
        <w:t>SLEEP AND REST SPECIFIC RISK ASSESSMENT</w:t>
      </w:r>
    </w:p>
    <w:p w14:paraId="6B510526" w14:textId="4ACC0B9D" w:rsidR="0040669A" w:rsidRPr="004B7DFA" w:rsidRDefault="0040669A" w:rsidP="0040669A">
      <w:pPr>
        <w:spacing w:after="0" w:line="360" w:lineRule="auto"/>
        <w:rPr>
          <w:rFonts w:asciiTheme="majorHAnsi" w:hAnsiTheme="majorHAnsi" w:cs="Calibri"/>
          <w:iCs/>
        </w:rPr>
      </w:pPr>
      <w:r>
        <w:rPr>
          <w:rFonts w:asciiTheme="majorHAnsi" w:hAnsiTheme="majorHAnsi" w:cs="Calibri"/>
          <w:iCs/>
        </w:rPr>
        <w:t xml:space="preserve">The approved provider, in conjunction with educators of the </w:t>
      </w:r>
      <w:r w:rsidR="00127811" w:rsidRPr="004B7DFA">
        <w:rPr>
          <w:rFonts w:asciiTheme="majorHAnsi" w:hAnsiTheme="majorHAnsi" w:cs="Calibri"/>
          <w:iCs/>
        </w:rPr>
        <w:t>OSHC S</w:t>
      </w:r>
      <w:r w:rsidRPr="004B7DFA">
        <w:rPr>
          <w:rFonts w:asciiTheme="majorHAnsi" w:hAnsiTheme="majorHAnsi" w:cs="Calibri"/>
          <w:iCs/>
        </w:rPr>
        <w:t xml:space="preserve">ervice, will conduct a comprehensive risk assessment in order to </w:t>
      </w:r>
      <w:r w:rsidRPr="004B7DFA">
        <w:rPr>
          <w:rFonts w:asciiTheme="majorHAnsi" w:hAnsiTheme="majorHAnsi" w:cs="Calibri"/>
        </w:rPr>
        <w:t>identify any potential risk/s or hazards and</w:t>
      </w:r>
      <w:r w:rsidRPr="004B7DFA">
        <w:rPr>
          <w:rFonts w:asciiTheme="majorHAnsi" w:hAnsiTheme="majorHAnsi" w:cs="Calibri"/>
          <w:iCs/>
        </w:rPr>
        <w:t xml:space="preserve"> ensure the safety of all children during sleep </w:t>
      </w:r>
      <w:r w:rsidRPr="00EC2937">
        <w:rPr>
          <w:rFonts w:asciiTheme="majorHAnsi" w:hAnsiTheme="majorHAnsi" w:cs="Calibri"/>
          <w:iCs/>
        </w:rPr>
        <w:t>and rest</w:t>
      </w:r>
      <w:r w:rsidR="00332457" w:rsidRPr="00EC2937">
        <w:rPr>
          <w:rFonts w:asciiTheme="majorHAnsi" w:hAnsiTheme="majorHAnsi" w:cs="Calibri"/>
          <w:iCs/>
        </w:rPr>
        <w:t xml:space="preserve"> </w:t>
      </w:r>
      <w:r w:rsidR="00ED0F7C" w:rsidRPr="00EC2937">
        <w:rPr>
          <w:rFonts w:asciiTheme="majorHAnsi" w:hAnsiTheme="majorHAnsi" w:cs="Calibri"/>
          <w:iCs/>
        </w:rPr>
        <w:t xml:space="preserve">in line with </w:t>
      </w:r>
      <w:r w:rsidR="002E1E44" w:rsidRPr="00EC2937">
        <w:rPr>
          <w:rFonts w:asciiTheme="majorHAnsi" w:hAnsiTheme="majorHAnsi"/>
        </w:rPr>
        <w:t>Red Nose and ACECQA guidelines (Reg. 84A).</w:t>
      </w:r>
    </w:p>
    <w:p w14:paraId="1E3F7A65" w14:textId="77777777" w:rsidR="0040669A" w:rsidRPr="004B7DFA" w:rsidRDefault="0040669A" w:rsidP="0040669A">
      <w:pPr>
        <w:spacing w:after="0" w:line="360" w:lineRule="auto"/>
        <w:rPr>
          <w:rFonts w:asciiTheme="majorHAnsi" w:hAnsiTheme="majorHAnsi" w:cs="Calibri"/>
          <w:iCs/>
        </w:rPr>
      </w:pPr>
    </w:p>
    <w:p w14:paraId="04472446" w14:textId="4E194062" w:rsidR="0040669A" w:rsidRPr="006F2447" w:rsidRDefault="0040669A" w:rsidP="0040669A">
      <w:pPr>
        <w:spacing w:after="0" w:line="360" w:lineRule="auto"/>
        <w:rPr>
          <w:rFonts w:ascii="Calibri Light" w:hAnsi="Calibri Light" w:cs="Calibri Light"/>
        </w:rPr>
      </w:pPr>
      <w:r w:rsidRPr="004B7DFA">
        <w:rPr>
          <w:rFonts w:asciiTheme="majorHAnsi" w:hAnsiTheme="majorHAnsi" w:cs="Calibri"/>
          <w:iCs/>
        </w:rPr>
        <w:t xml:space="preserve">The risk assessment will be reviewed at least annually </w:t>
      </w:r>
      <w:r w:rsidRPr="004B7DFA">
        <w:rPr>
          <w:rFonts w:ascii="Calibri Light" w:hAnsi="Calibri Light" w:cs="Calibri Light"/>
        </w:rPr>
        <w:t xml:space="preserve">or after being aware of an incident or circumstance where the health, safety or wellbeing of children may be compromised during sleep or rest. </w:t>
      </w:r>
      <w:r w:rsidRPr="004B7DFA">
        <w:rPr>
          <w:rFonts w:asciiTheme="majorHAnsi" w:hAnsiTheme="majorHAnsi" w:cstheme="majorHAnsi"/>
          <w:color w:val="000000" w:themeColor="text1"/>
          <w:lang w:val="en-US"/>
        </w:rPr>
        <w:t>All risk assessments will be regularly assessed and evaluated as to facilitate continuous improvement in our service.</w:t>
      </w:r>
      <w:r w:rsidRPr="004B7DFA">
        <w:rPr>
          <w:rFonts w:ascii="Calibri Light" w:hAnsi="Calibri Light" w:cs="Calibri Light"/>
        </w:rPr>
        <w:t xml:space="preserve"> If a risk concerning a child’s safety during sleep and rest is identified during the risk assessment, the approved provider must update the </w:t>
      </w:r>
      <w:r w:rsidRPr="004B7DFA">
        <w:rPr>
          <w:rFonts w:ascii="Calibri Light" w:hAnsi="Calibri Light" w:cs="Calibri Light"/>
          <w:i/>
          <w:iCs/>
        </w:rPr>
        <w:t xml:space="preserve">Rest </w:t>
      </w:r>
      <w:r w:rsidR="001773B4" w:rsidRPr="004B7DFA">
        <w:rPr>
          <w:rFonts w:ascii="Calibri Light" w:hAnsi="Calibri Light" w:cs="Calibri Light"/>
          <w:i/>
          <w:iCs/>
        </w:rPr>
        <w:t xml:space="preserve">Time </w:t>
      </w:r>
      <w:r w:rsidRPr="004B7DFA">
        <w:rPr>
          <w:rFonts w:ascii="Calibri Light" w:hAnsi="Calibri Light" w:cs="Calibri Light"/>
          <w:i/>
          <w:iCs/>
        </w:rPr>
        <w:t>Policy</w:t>
      </w:r>
      <w:r w:rsidRPr="004B7DFA">
        <w:rPr>
          <w:rFonts w:ascii="Calibri Light" w:hAnsi="Calibri Light" w:cs="Calibri Light"/>
        </w:rPr>
        <w:t xml:space="preserve"> and procedure</w:t>
      </w:r>
      <w:r w:rsidRPr="006F2447">
        <w:rPr>
          <w:rFonts w:ascii="Calibri Light" w:hAnsi="Calibri Light" w:cs="Calibri Light"/>
        </w:rPr>
        <w:t xml:space="preserve"> as soon as possible. The risk assessment must be stored safely and securely and kept for a period of 3 years.</w:t>
      </w:r>
    </w:p>
    <w:p w14:paraId="38475205" w14:textId="77777777" w:rsidR="0040669A" w:rsidRPr="006F2447" w:rsidRDefault="0040669A" w:rsidP="0040669A">
      <w:pPr>
        <w:spacing w:after="0" w:line="360" w:lineRule="auto"/>
        <w:rPr>
          <w:rFonts w:asciiTheme="majorHAnsi" w:hAnsiTheme="majorHAnsi" w:cs="Calibri"/>
          <w:iCs/>
        </w:rPr>
      </w:pPr>
    </w:p>
    <w:p w14:paraId="23225353" w14:textId="77777777" w:rsidR="0040669A" w:rsidRPr="006F2447" w:rsidRDefault="0040669A" w:rsidP="0040669A">
      <w:pPr>
        <w:spacing w:after="0" w:line="360" w:lineRule="auto"/>
        <w:rPr>
          <w:rFonts w:asciiTheme="majorHAnsi" w:hAnsiTheme="majorHAnsi" w:cs="Calibri"/>
          <w:iCs/>
        </w:rPr>
      </w:pPr>
      <w:r w:rsidRPr="006F2447">
        <w:rPr>
          <w:rFonts w:asciiTheme="majorHAnsi" w:hAnsiTheme="majorHAnsi" w:cs="Calibri"/>
          <w:iCs/>
        </w:rPr>
        <w:t>Our risk assessment will consider and include the following information:</w:t>
      </w:r>
    </w:p>
    <w:p w14:paraId="76E351E5" w14:textId="77777777" w:rsidR="0040669A" w:rsidRPr="006F2447" w:rsidRDefault="0040669A" w:rsidP="00102950">
      <w:pPr>
        <w:pStyle w:val="ListParagraph"/>
        <w:numPr>
          <w:ilvl w:val="0"/>
          <w:numId w:val="8"/>
        </w:numPr>
        <w:spacing w:after="0" w:line="360" w:lineRule="auto"/>
        <w:rPr>
          <w:rFonts w:asciiTheme="majorHAnsi" w:hAnsiTheme="majorHAnsi" w:cs="Calibri"/>
          <w:i/>
          <w:sz w:val="16"/>
          <w:szCs w:val="16"/>
        </w:rPr>
      </w:pPr>
      <w:r w:rsidRPr="006F2447">
        <w:rPr>
          <w:rFonts w:asciiTheme="majorHAnsi" w:hAnsiTheme="majorHAnsi" w:cs="Calibri"/>
          <w:iCs/>
        </w:rPr>
        <w:t>the number, age, developmental stages and individual needs of children</w:t>
      </w:r>
    </w:p>
    <w:p w14:paraId="09C9A79F" w14:textId="77777777" w:rsidR="0040669A" w:rsidRPr="006F2447" w:rsidRDefault="0040669A" w:rsidP="00102950">
      <w:pPr>
        <w:pStyle w:val="ListParagraph"/>
        <w:numPr>
          <w:ilvl w:val="0"/>
          <w:numId w:val="8"/>
        </w:numPr>
        <w:spacing w:after="0" w:line="360" w:lineRule="auto"/>
        <w:rPr>
          <w:rFonts w:asciiTheme="majorHAnsi" w:hAnsiTheme="majorHAnsi" w:cs="Calibri"/>
          <w:i/>
          <w:sz w:val="16"/>
          <w:szCs w:val="16"/>
        </w:rPr>
      </w:pPr>
      <w:r w:rsidRPr="006F2447">
        <w:rPr>
          <w:rFonts w:asciiTheme="majorHAnsi" w:hAnsiTheme="majorHAnsi" w:cs="Calibri"/>
          <w:iCs/>
        </w:rPr>
        <w:t>the sleep and rest needs of individual children being educated and cared for (including specific health care needs, cultural preferences, sleep and rest needs of individual children and requests from families about a child's sleep and rest)</w:t>
      </w:r>
    </w:p>
    <w:p w14:paraId="183021C2" w14:textId="184385DA"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suitability of staffing arrangements to adequately supervise and monitor children during sleep and rest periods</w:t>
      </w:r>
      <w:r w:rsidR="00BF7822">
        <w:rPr>
          <w:rFonts w:asciiTheme="majorHAnsi" w:hAnsiTheme="majorHAnsi" w:cs="Calibri"/>
          <w:iCs/>
        </w:rPr>
        <w:t>. A staff member will not leave the space in the PA room where children may fall asleep</w:t>
      </w:r>
      <w:r w:rsidR="00EC2A07">
        <w:rPr>
          <w:rFonts w:asciiTheme="majorHAnsi" w:hAnsiTheme="majorHAnsi" w:cs="Calibri"/>
          <w:iCs/>
        </w:rPr>
        <w:t>.</w:t>
      </w:r>
    </w:p>
    <w:p w14:paraId="098BBC4A" w14:textId="77777777"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level of knowledge and training of staff supervising children during sleep and rest periods</w:t>
      </w:r>
    </w:p>
    <w:p w14:paraId="2FCAC852" w14:textId="283964B1"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any potential hazards</w:t>
      </w:r>
      <w:r w:rsidR="00EC2A07">
        <w:rPr>
          <w:rFonts w:asciiTheme="majorHAnsi" w:hAnsiTheme="majorHAnsi" w:cs="Calibri"/>
          <w:iCs/>
        </w:rPr>
        <w:t xml:space="preserve"> are removed </w:t>
      </w:r>
    </w:p>
    <w:p w14:paraId="1173C410" w14:textId="77777777" w:rsidR="0040669A" w:rsidRPr="006F2447" w:rsidRDefault="0040669A" w:rsidP="00102950">
      <w:pPr>
        <w:pStyle w:val="ListParagraph"/>
        <w:numPr>
          <w:ilvl w:val="1"/>
          <w:numId w:val="9"/>
        </w:numPr>
        <w:spacing w:after="0" w:line="360" w:lineRule="auto"/>
        <w:rPr>
          <w:rFonts w:asciiTheme="majorHAnsi" w:hAnsiTheme="majorHAnsi" w:cs="Calibri"/>
          <w:i/>
          <w:sz w:val="16"/>
          <w:szCs w:val="16"/>
        </w:rPr>
      </w:pPr>
      <w:r w:rsidRPr="006F2447">
        <w:rPr>
          <w:rFonts w:asciiTheme="majorHAnsi" w:hAnsiTheme="majorHAnsi" w:cs="Calibri"/>
          <w:iCs/>
        </w:rPr>
        <w:t>in sleep and rest areas</w:t>
      </w:r>
    </w:p>
    <w:p w14:paraId="21355E39" w14:textId="5ABCA048" w:rsidR="0040669A" w:rsidRPr="006F2447" w:rsidRDefault="0040669A" w:rsidP="00102950">
      <w:pPr>
        <w:pStyle w:val="ListParagraph"/>
        <w:numPr>
          <w:ilvl w:val="1"/>
          <w:numId w:val="9"/>
        </w:numPr>
        <w:spacing w:after="0" w:line="360" w:lineRule="auto"/>
        <w:rPr>
          <w:rFonts w:asciiTheme="majorHAnsi" w:hAnsiTheme="majorHAnsi" w:cs="Calibri"/>
          <w:i/>
          <w:sz w:val="16"/>
          <w:szCs w:val="16"/>
        </w:rPr>
      </w:pPr>
      <w:r w:rsidRPr="006F2447">
        <w:rPr>
          <w:rFonts w:asciiTheme="majorHAnsi" w:hAnsiTheme="majorHAnsi" w:cs="Calibri"/>
          <w:iCs/>
        </w:rPr>
        <w:t>on a child during sleep and rest periods (</w:t>
      </w:r>
      <w:r w:rsidRPr="00AD2906">
        <w:rPr>
          <w:rFonts w:asciiTheme="majorHAnsi" w:hAnsiTheme="majorHAnsi" w:cs="Calibri"/>
          <w:iCs/>
        </w:rPr>
        <w:t>such as jewellery</w:t>
      </w:r>
      <w:r w:rsidR="00682D8B">
        <w:rPr>
          <w:rFonts w:asciiTheme="majorHAnsi" w:hAnsiTheme="majorHAnsi" w:cs="Calibri"/>
          <w:iCs/>
        </w:rPr>
        <w:t>)</w:t>
      </w:r>
    </w:p>
    <w:p w14:paraId="176C8454" w14:textId="77777777"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physical safety and suitability of sleep and rest environments (including temperature, lighting and ventilation)</w:t>
      </w:r>
    </w:p>
    <w:p w14:paraId="35F65BDF" w14:textId="77777777" w:rsidR="0040669A" w:rsidRDefault="0040669A" w:rsidP="0040669A">
      <w:pPr>
        <w:spacing w:after="0" w:line="360" w:lineRule="auto"/>
        <w:rPr>
          <w:rFonts w:asciiTheme="majorHAnsi" w:hAnsiTheme="majorHAnsi" w:cs="Calibri"/>
        </w:rPr>
      </w:pPr>
      <w:r w:rsidRPr="00BE36D1">
        <w:rPr>
          <w:rFonts w:asciiTheme="majorHAnsi" w:hAnsiTheme="majorHAnsi" w:cs="Calibri"/>
        </w:rPr>
        <w:lastRenderedPageBreak/>
        <w:t>(ACECQA 2023)</w:t>
      </w:r>
    </w:p>
    <w:p w14:paraId="1455A9B8" w14:textId="77777777" w:rsidR="0040669A" w:rsidRDefault="0040669A" w:rsidP="001F0AFF">
      <w:pPr>
        <w:spacing w:after="0" w:line="360" w:lineRule="auto"/>
        <w:rPr>
          <w:color w:val="538135" w:themeColor="accent6" w:themeShade="BF"/>
          <w:sz w:val="24"/>
          <w:szCs w:val="24"/>
          <w:lang w:val="en-US"/>
        </w:rPr>
      </w:pPr>
    </w:p>
    <w:p w14:paraId="602EEAAA" w14:textId="221A080D" w:rsidR="00B32572" w:rsidRPr="001773B4" w:rsidRDefault="001F0AFF" w:rsidP="001F0AFF">
      <w:pPr>
        <w:spacing w:after="0" w:line="360" w:lineRule="auto"/>
        <w:rPr>
          <w:color w:val="008000"/>
          <w:sz w:val="24"/>
          <w:szCs w:val="24"/>
          <w:lang w:val="en-US"/>
        </w:rPr>
      </w:pPr>
      <w:r w:rsidRPr="001773B4">
        <w:rPr>
          <w:color w:val="008000"/>
          <w:sz w:val="24"/>
          <w:szCs w:val="24"/>
          <w:lang w:val="en-US"/>
        </w:rPr>
        <w:t>THE APPROVED PROVIDER</w:t>
      </w:r>
      <w:r w:rsidR="0033245F" w:rsidRPr="001773B4">
        <w:rPr>
          <w:color w:val="008000"/>
          <w:sz w:val="24"/>
          <w:szCs w:val="24"/>
          <w:lang w:val="en-US"/>
        </w:rPr>
        <w:t>/</w:t>
      </w:r>
      <w:r w:rsidRPr="001773B4">
        <w:rPr>
          <w:color w:val="008000"/>
          <w:sz w:val="24"/>
          <w:szCs w:val="24"/>
          <w:lang w:val="en-US"/>
        </w:rPr>
        <w:t>NOMINATED SUPERVISOR WILL:</w:t>
      </w:r>
    </w:p>
    <w:p w14:paraId="1F8C4E09" w14:textId="2A94FFA2" w:rsidR="002D1D1D" w:rsidRPr="004B7DFA" w:rsidRDefault="002D1D1D" w:rsidP="002D1D1D">
      <w:pPr>
        <w:pStyle w:val="ListParagraph"/>
        <w:numPr>
          <w:ilvl w:val="0"/>
          <w:numId w:val="5"/>
        </w:numPr>
        <w:spacing w:after="0" w:line="360" w:lineRule="auto"/>
        <w:rPr>
          <w:rFonts w:ascii="Calibri Light" w:hAnsi="Calibri Light" w:cs="Calibri Light"/>
        </w:rPr>
      </w:pPr>
      <w:bookmarkStart w:id="0" w:name="_Hlk126154071"/>
      <w:bookmarkStart w:id="1" w:name="_Hlk145403136"/>
      <w:r w:rsidRPr="004B7DFA">
        <w:rPr>
          <w:rFonts w:ascii="Calibri Light" w:hAnsi="Calibri Light" w:cs="Calibri Light"/>
        </w:rPr>
        <w:t xml:space="preserve">ensure that obligations under the </w:t>
      </w:r>
      <w:r w:rsidRPr="004B7DFA">
        <w:rPr>
          <w:rFonts w:ascii="Calibri Light" w:hAnsi="Calibri Light" w:cs="Calibri Light"/>
          <w:i/>
          <w:iCs/>
        </w:rPr>
        <w:t xml:space="preserve">Education and Care Services National Law and National Regulations </w:t>
      </w:r>
      <w:r w:rsidRPr="004B7DFA">
        <w:rPr>
          <w:rFonts w:ascii="Calibri Light" w:hAnsi="Calibri Light" w:cs="Calibri Light"/>
        </w:rPr>
        <w:t>are met</w:t>
      </w:r>
    </w:p>
    <w:p w14:paraId="649A7F4B" w14:textId="338FA2D8" w:rsidR="002D1D1D" w:rsidRPr="004B7DFA" w:rsidRDefault="002D1D1D" w:rsidP="002D1D1D">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4B7DFA">
        <w:rPr>
          <w:rFonts w:asciiTheme="majorHAnsi" w:eastAsia="Times New Roman" w:hAnsiTheme="majorHAnsi" w:cstheme="majorHAnsi"/>
          <w:lang w:eastAsia="en-AU"/>
        </w:rPr>
        <w:t>ensure educators, staff, students, visitors and volunteers have knowledge of and adhere to this polic</w:t>
      </w:r>
      <w:bookmarkEnd w:id="0"/>
      <w:r w:rsidRPr="004B7DFA">
        <w:rPr>
          <w:rFonts w:asciiTheme="majorHAnsi" w:eastAsia="Times New Roman" w:hAnsiTheme="majorHAnsi" w:cstheme="majorHAnsi"/>
          <w:lang w:eastAsia="en-AU"/>
        </w:rPr>
        <w:t>y and associated procedure</w:t>
      </w:r>
    </w:p>
    <w:p w14:paraId="14365DE2" w14:textId="368D3753" w:rsidR="002D1D1D" w:rsidRPr="004B7DFA" w:rsidRDefault="002D1D1D" w:rsidP="002D1D1D">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4B7DFA">
        <w:rPr>
          <w:rFonts w:asciiTheme="majorHAnsi" w:eastAsia="Times New Roman" w:hAnsiTheme="majorHAnsi" w:cstheme="majorHAnsi"/>
          <w:lang w:eastAsia="en-AU"/>
        </w:rPr>
        <w:t xml:space="preserve">ensure families are aware of this </w:t>
      </w:r>
      <w:r w:rsidRPr="004B7DFA">
        <w:rPr>
          <w:rFonts w:asciiTheme="majorHAnsi" w:eastAsia="Times New Roman" w:hAnsiTheme="majorHAnsi" w:cstheme="majorHAnsi"/>
          <w:i/>
          <w:iCs/>
          <w:lang w:eastAsia="en-AU"/>
        </w:rPr>
        <w:t>Rest Time Policy</w:t>
      </w:r>
    </w:p>
    <w:p w14:paraId="3BABAD6E" w14:textId="25AD15D4" w:rsidR="0040669A" w:rsidRPr="0033245F" w:rsidRDefault="0040669A" w:rsidP="00102950">
      <w:pPr>
        <w:pStyle w:val="ListParagraph"/>
        <w:numPr>
          <w:ilvl w:val="0"/>
          <w:numId w:val="5"/>
        </w:numPr>
        <w:spacing w:line="360" w:lineRule="auto"/>
        <w:rPr>
          <w:rFonts w:asciiTheme="majorHAnsi" w:hAnsiTheme="majorHAnsi"/>
        </w:rPr>
      </w:pPr>
      <w:r w:rsidRPr="004B7DFA">
        <w:rPr>
          <w:rFonts w:asciiTheme="majorHAnsi" w:hAnsiTheme="majorHAnsi"/>
        </w:rPr>
        <w:t>conduct a sleep and rest specific risk assessment</w:t>
      </w:r>
      <w:r w:rsidRPr="0033245F">
        <w:rPr>
          <w:rFonts w:asciiTheme="majorHAnsi" w:hAnsiTheme="majorHAnsi"/>
        </w:rPr>
        <w:t xml:space="preserve"> at least annually to ensure all protentional hazards are controlled in sleep or rest areas in line with Red Nose</w:t>
      </w:r>
      <w:r w:rsidR="00127811">
        <w:rPr>
          <w:rFonts w:asciiTheme="majorHAnsi" w:hAnsiTheme="majorHAnsi"/>
        </w:rPr>
        <w:t xml:space="preserve"> </w:t>
      </w:r>
      <w:r w:rsidRPr="0033245F">
        <w:rPr>
          <w:rFonts w:asciiTheme="majorHAnsi" w:hAnsiTheme="majorHAnsi"/>
        </w:rPr>
        <w:t>and ACECQA guidelines</w:t>
      </w:r>
    </w:p>
    <w:bookmarkEnd w:id="1"/>
    <w:p w14:paraId="0D996C7F" w14:textId="6F8D7F25" w:rsidR="00964934" w:rsidRPr="001171E1" w:rsidRDefault="00C070D9" w:rsidP="00102950">
      <w:pPr>
        <w:pStyle w:val="ListParagraph"/>
        <w:numPr>
          <w:ilvl w:val="0"/>
          <w:numId w:val="5"/>
        </w:numPr>
        <w:spacing w:line="360" w:lineRule="auto"/>
        <w:rPr>
          <w:rFonts w:asciiTheme="majorHAnsi" w:hAnsiTheme="majorHAnsi"/>
        </w:rPr>
      </w:pPr>
      <w:r>
        <w:rPr>
          <w:rFonts w:asciiTheme="majorHAnsi" w:hAnsiTheme="majorHAnsi"/>
        </w:rPr>
        <w:t>t</w:t>
      </w:r>
      <w:r w:rsidR="007905EF" w:rsidRPr="001171E1">
        <w:rPr>
          <w:rFonts w:asciiTheme="majorHAnsi" w:hAnsiTheme="majorHAnsi"/>
        </w:rPr>
        <w:t>ake r</w:t>
      </w:r>
      <w:r w:rsidR="00964934" w:rsidRPr="001171E1">
        <w:rPr>
          <w:rFonts w:asciiTheme="majorHAnsi" w:hAnsiTheme="majorHAnsi"/>
        </w:rPr>
        <w:t>easonable steps to ensure that children’s needs are being met by giving them the opportunity to rest, having regard to the ages, developmental stages and individual needs of each child</w:t>
      </w:r>
    </w:p>
    <w:p w14:paraId="51E3EBA0" w14:textId="47F7FB70" w:rsidR="00964934" w:rsidRPr="001171E1" w:rsidRDefault="00C070D9" w:rsidP="00102950">
      <w:pPr>
        <w:pStyle w:val="ListParagraph"/>
        <w:numPr>
          <w:ilvl w:val="0"/>
          <w:numId w:val="5"/>
        </w:numPr>
        <w:spacing w:line="360" w:lineRule="auto"/>
        <w:rPr>
          <w:rFonts w:asciiTheme="majorHAnsi" w:hAnsiTheme="majorHAnsi"/>
        </w:rPr>
      </w:pPr>
      <w:r>
        <w:rPr>
          <w:rFonts w:asciiTheme="majorHAnsi" w:hAnsiTheme="majorHAnsi"/>
        </w:rPr>
        <w:t>e</w:t>
      </w:r>
      <w:r w:rsidR="00C54DD2" w:rsidRPr="001171E1">
        <w:rPr>
          <w:rFonts w:asciiTheme="majorHAnsi" w:hAnsiTheme="majorHAnsi"/>
        </w:rPr>
        <w:t>nsure t</w:t>
      </w:r>
      <w:r w:rsidR="00964934" w:rsidRPr="001171E1">
        <w:rPr>
          <w:rFonts w:asciiTheme="majorHAnsi" w:hAnsiTheme="majorHAnsi"/>
        </w:rPr>
        <w:t>he area for rest is well ventilated and has natural lighting</w:t>
      </w:r>
    </w:p>
    <w:p w14:paraId="562C39AB" w14:textId="77777777" w:rsidR="003D6998" w:rsidRDefault="00C070D9" w:rsidP="00102950">
      <w:pPr>
        <w:pStyle w:val="ListParagraph"/>
        <w:numPr>
          <w:ilvl w:val="0"/>
          <w:numId w:val="5"/>
        </w:numPr>
        <w:spacing w:line="360" w:lineRule="auto"/>
        <w:rPr>
          <w:rFonts w:asciiTheme="majorHAnsi" w:hAnsiTheme="majorHAnsi"/>
        </w:rPr>
      </w:pPr>
      <w:r>
        <w:rPr>
          <w:rFonts w:asciiTheme="majorHAnsi" w:hAnsiTheme="majorHAnsi"/>
        </w:rPr>
        <w:t>e</w:t>
      </w:r>
      <w:r w:rsidR="007905EF" w:rsidRPr="001171E1">
        <w:rPr>
          <w:rFonts w:asciiTheme="majorHAnsi" w:hAnsiTheme="majorHAnsi"/>
        </w:rPr>
        <w:t xml:space="preserve">nsure </w:t>
      </w:r>
      <w:r>
        <w:rPr>
          <w:rFonts w:asciiTheme="majorHAnsi" w:hAnsiTheme="majorHAnsi"/>
        </w:rPr>
        <w:t xml:space="preserve">educators provide </w:t>
      </w:r>
      <w:r w:rsidR="007905EF" w:rsidRPr="001171E1">
        <w:rPr>
          <w:rFonts w:asciiTheme="majorHAnsi" w:hAnsiTheme="majorHAnsi"/>
        </w:rPr>
        <w:t>s</w:t>
      </w:r>
      <w:r w:rsidR="00964934" w:rsidRPr="001171E1">
        <w:rPr>
          <w:rFonts w:asciiTheme="majorHAnsi" w:hAnsiTheme="majorHAnsi"/>
        </w:rPr>
        <w:t xml:space="preserve">afe </w:t>
      </w:r>
      <w:r>
        <w:rPr>
          <w:rFonts w:asciiTheme="majorHAnsi" w:hAnsiTheme="majorHAnsi"/>
        </w:rPr>
        <w:t xml:space="preserve">and adequate </w:t>
      </w:r>
      <w:r w:rsidR="00964934" w:rsidRPr="001171E1">
        <w:rPr>
          <w:rFonts w:asciiTheme="majorHAnsi" w:hAnsiTheme="majorHAnsi"/>
        </w:rPr>
        <w:t xml:space="preserve">supervision </w:t>
      </w:r>
      <w:r>
        <w:rPr>
          <w:rFonts w:asciiTheme="majorHAnsi" w:hAnsiTheme="majorHAnsi"/>
        </w:rPr>
        <w:t xml:space="preserve">when </w:t>
      </w:r>
      <w:r w:rsidR="00964934" w:rsidRPr="001171E1">
        <w:rPr>
          <w:rFonts w:asciiTheme="majorHAnsi" w:hAnsiTheme="majorHAnsi"/>
        </w:rPr>
        <w:t>children rest their bodies</w:t>
      </w:r>
    </w:p>
    <w:p w14:paraId="591A983E" w14:textId="1F80A7AB" w:rsidR="0040669A" w:rsidRPr="0040669A" w:rsidRDefault="00493402" w:rsidP="00102950">
      <w:pPr>
        <w:pStyle w:val="ListParagraph"/>
        <w:numPr>
          <w:ilvl w:val="0"/>
          <w:numId w:val="5"/>
        </w:numPr>
        <w:spacing w:line="360" w:lineRule="auto"/>
        <w:rPr>
          <w:rFonts w:asciiTheme="majorHAnsi" w:hAnsiTheme="majorHAnsi"/>
        </w:rPr>
      </w:pPr>
      <w:r w:rsidRPr="003D6998">
        <w:rPr>
          <w:rFonts w:asciiTheme="majorHAnsi" w:hAnsiTheme="majorHAnsi"/>
        </w:rPr>
        <w:t>provide information to</w:t>
      </w:r>
      <w:r w:rsidR="00C070D9" w:rsidRPr="003D6998">
        <w:rPr>
          <w:rFonts w:asciiTheme="majorHAnsi" w:hAnsiTheme="majorHAnsi"/>
        </w:rPr>
        <w:t xml:space="preserve"> educators and staff </w:t>
      </w:r>
      <w:r w:rsidRPr="003D6998">
        <w:rPr>
          <w:rFonts w:asciiTheme="majorHAnsi" w:hAnsiTheme="majorHAnsi"/>
        </w:rPr>
        <w:t xml:space="preserve">about </w:t>
      </w:r>
      <w:r w:rsidR="009D6F8D" w:rsidRPr="003D6998">
        <w:rPr>
          <w:rFonts w:asciiTheme="majorHAnsi" w:hAnsiTheme="majorHAnsi"/>
        </w:rPr>
        <w:t xml:space="preserve">evidence based </w:t>
      </w:r>
      <w:r w:rsidRPr="003D6998">
        <w:rPr>
          <w:rFonts w:asciiTheme="majorHAnsi" w:hAnsiTheme="majorHAnsi"/>
        </w:rPr>
        <w:t xml:space="preserve">safe sleep practices as recommended by </w:t>
      </w:r>
      <w:r w:rsidR="00C070D9" w:rsidRPr="003D6998">
        <w:rPr>
          <w:rFonts w:asciiTheme="majorHAnsi" w:hAnsiTheme="majorHAnsi"/>
        </w:rPr>
        <w:t>Red Nose</w:t>
      </w:r>
      <w:r w:rsidR="002D1D1D">
        <w:rPr>
          <w:rFonts w:asciiTheme="majorHAnsi" w:hAnsiTheme="majorHAnsi"/>
        </w:rPr>
        <w:t xml:space="preserve"> </w:t>
      </w:r>
      <w:r w:rsidRPr="003D6998">
        <w:rPr>
          <w:rFonts w:asciiTheme="majorHAnsi" w:hAnsiTheme="majorHAnsi"/>
        </w:rPr>
        <w:t>(although school aged children are not considered high risk, these practices should be known by all educators)</w:t>
      </w:r>
      <w:r w:rsidR="0040669A" w:rsidRPr="0040669A">
        <w:rPr>
          <w:rFonts w:asciiTheme="majorHAnsi" w:hAnsiTheme="majorHAnsi"/>
          <w:highlight w:val="yellow"/>
        </w:rPr>
        <w:t xml:space="preserve"> </w:t>
      </w:r>
    </w:p>
    <w:p w14:paraId="579899F4" w14:textId="55EFE8AB" w:rsidR="0040669A" w:rsidRPr="0033245F" w:rsidRDefault="0040669A" w:rsidP="00102950">
      <w:pPr>
        <w:pStyle w:val="ListParagraph"/>
        <w:numPr>
          <w:ilvl w:val="0"/>
          <w:numId w:val="10"/>
        </w:numPr>
        <w:spacing w:line="360" w:lineRule="auto"/>
        <w:rPr>
          <w:rFonts w:asciiTheme="majorHAnsi" w:hAnsiTheme="majorHAnsi"/>
        </w:rPr>
      </w:pPr>
      <w:r w:rsidRPr="0033245F">
        <w:rPr>
          <w:rFonts w:asciiTheme="majorHAnsi" w:hAnsiTheme="majorHAnsi"/>
        </w:rPr>
        <w:t xml:space="preserve">ensure children who are sleeping or resting are closely monitored and that all sleeping or resting children are within hearing range and observed. </w:t>
      </w:r>
      <w:r w:rsidRPr="0033245F">
        <w:rPr>
          <w:rFonts w:asciiTheme="majorHAnsi" w:hAnsiTheme="majorHAnsi"/>
          <w:shd w:val="clear" w:color="auto" w:fill="FFFFFF"/>
        </w:rPr>
        <w:t xml:space="preserve">This involves physically checking/inspecting </w:t>
      </w:r>
      <w:r w:rsidRPr="002D1D1D">
        <w:rPr>
          <w:rFonts w:asciiTheme="majorHAnsi" w:hAnsiTheme="majorHAnsi"/>
          <w:color w:val="FF0000"/>
          <w:shd w:val="clear" w:color="auto" w:fill="FFFFFF"/>
        </w:rPr>
        <w:t xml:space="preserve">sleeping children </w:t>
      </w:r>
      <w:r w:rsidRPr="0033245F">
        <w:rPr>
          <w:rFonts w:asciiTheme="majorHAnsi" w:hAnsiTheme="majorHAnsi"/>
          <w:shd w:val="clear" w:color="auto" w:fill="FFFFFF"/>
        </w:rPr>
        <w:t xml:space="preserve">at </w:t>
      </w:r>
      <w:r w:rsidRPr="0033245F">
        <w:rPr>
          <w:rFonts w:asciiTheme="majorHAnsi" w:hAnsiTheme="majorHAnsi"/>
          <w:color w:val="FF0000"/>
          <w:shd w:val="clear" w:color="auto" w:fill="FFFFFF"/>
        </w:rPr>
        <w:t xml:space="preserve">regular intervals </w:t>
      </w:r>
      <w:r w:rsidRPr="0033245F">
        <w:rPr>
          <w:rFonts w:asciiTheme="majorHAnsi" w:hAnsiTheme="majorHAnsi"/>
          <w:shd w:val="clear" w:color="auto" w:fill="FFFFFF"/>
        </w:rPr>
        <w:t xml:space="preserve">and ensuring that they are always within sight and hearing distance of sleeping and resting children so they can easily monitor a child’s breathing and the colour of their skin. It is recommended that educators will not perform administrative duties that would take their attention away from sleeping/resting </w:t>
      </w:r>
      <w:proofErr w:type="gramStart"/>
      <w:r w:rsidRPr="0033245F">
        <w:rPr>
          <w:rFonts w:asciiTheme="majorHAnsi" w:hAnsiTheme="majorHAnsi"/>
          <w:shd w:val="clear" w:color="auto" w:fill="FFFFFF"/>
        </w:rPr>
        <w:t>childre</w:t>
      </w:r>
      <w:r w:rsidR="002D1D1D">
        <w:rPr>
          <w:rFonts w:asciiTheme="majorHAnsi" w:hAnsiTheme="majorHAnsi"/>
          <w:shd w:val="clear" w:color="auto" w:fill="FFFFFF"/>
        </w:rPr>
        <w:t xml:space="preserve">n </w:t>
      </w:r>
      <w:r w:rsidR="00EC2A07">
        <w:rPr>
          <w:rFonts w:asciiTheme="majorHAnsi" w:hAnsiTheme="majorHAnsi"/>
          <w:shd w:val="clear" w:color="auto" w:fill="FFFFFF"/>
        </w:rPr>
        <w:t>.</w:t>
      </w:r>
      <w:proofErr w:type="gramEnd"/>
      <w:r w:rsidR="00EC2A07">
        <w:rPr>
          <w:rFonts w:asciiTheme="majorHAnsi" w:hAnsiTheme="majorHAnsi"/>
          <w:shd w:val="clear" w:color="auto" w:fill="FFFFFF"/>
        </w:rPr>
        <w:t xml:space="preserve"> </w:t>
      </w:r>
      <w:r w:rsidR="00EC2A07" w:rsidRPr="00CF4A9D">
        <w:rPr>
          <w:rFonts w:asciiTheme="majorHAnsi" w:hAnsiTheme="majorHAnsi"/>
          <w:color w:val="FF0000"/>
          <w:shd w:val="clear" w:color="auto" w:fill="FFFFFF"/>
        </w:rPr>
        <w:t xml:space="preserve">Staff in these areas will not leave the space </w:t>
      </w:r>
      <w:r w:rsidR="007347CA" w:rsidRPr="00CF4A9D">
        <w:rPr>
          <w:rFonts w:asciiTheme="majorHAnsi" w:hAnsiTheme="majorHAnsi"/>
          <w:color w:val="FF0000"/>
          <w:shd w:val="clear" w:color="auto" w:fill="FFFFFF"/>
        </w:rPr>
        <w:t>at any</w:t>
      </w:r>
      <w:r w:rsidR="00EC2A07" w:rsidRPr="00CF4A9D">
        <w:rPr>
          <w:rFonts w:asciiTheme="majorHAnsi" w:hAnsiTheme="majorHAnsi"/>
          <w:color w:val="FF0000"/>
          <w:shd w:val="clear" w:color="auto" w:fill="FFFFFF"/>
        </w:rPr>
        <w:t xml:space="preserve"> time</w:t>
      </w:r>
      <w:r w:rsidR="00426A28" w:rsidRPr="00CF4A9D">
        <w:rPr>
          <w:rFonts w:asciiTheme="majorHAnsi" w:hAnsiTheme="majorHAnsi"/>
          <w:color w:val="FF0000"/>
          <w:shd w:val="clear" w:color="auto" w:fill="FFFFFF"/>
        </w:rPr>
        <w:t>.</w:t>
      </w:r>
      <w:r w:rsidR="00426A28">
        <w:rPr>
          <w:rFonts w:asciiTheme="majorHAnsi" w:hAnsiTheme="majorHAnsi"/>
          <w:shd w:val="clear" w:color="auto" w:fill="FFFFFF"/>
        </w:rPr>
        <w:t xml:space="preserve"> W</w:t>
      </w:r>
      <w:r w:rsidR="00EC2A07">
        <w:rPr>
          <w:rFonts w:asciiTheme="majorHAnsi" w:hAnsiTheme="majorHAnsi"/>
          <w:shd w:val="clear" w:color="auto" w:fill="FFFFFF"/>
        </w:rPr>
        <w:t xml:space="preserve">e have staff in the Performing arts room to ensure safety and supervision of all children </w:t>
      </w:r>
    </w:p>
    <w:p w14:paraId="4C208E43" w14:textId="49E0D369" w:rsidR="0040669A" w:rsidRPr="00127811" w:rsidRDefault="00102950" w:rsidP="00102950">
      <w:pPr>
        <w:pStyle w:val="ListParagraph"/>
        <w:numPr>
          <w:ilvl w:val="0"/>
          <w:numId w:val="10"/>
        </w:numPr>
        <w:spacing w:line="360" w:lineRule="auto"/>
        <w:rPr>
          <w:rFonts w:asciiTheme="majorHAnsi" w:hAnsiTheme="majorHAnsi"/>
        </w:rPr>
      </w:pPr>
      <w:r w:rsidRPr="00127811">
        <w:rPr>
          <w:rFonts w:asciiTheme="majorHAnsi" w:hAnsiTheme="majorHAnsi"/>
        </w:rPr>
        <w:t xml:space="preserve">ensure </w:t>
      </w:r>
      <w:r w:rsidR="0040669A" w:rsidRPr="00127811">
        <w:rPr>
          <w:rFonts w:asciiTheme="majorHAnsi" w:hAnsiTheme="majorHAnsi"/>
        </w:rPr>
        <w:t>educators, staff and volunteers follow the policy and procedures</w:t>
      </w:r>
    </w:p>
    <w:p w14:paraId="6CB44C1B" w14:textId="50B09DE2" w:rsidR="00803391" w:rsidRPr="002717E2" w:rsidRDefault="00102950" w:rsidP="002717E2">
      <w:pPr>
        <w:pStyle w:val="ListParagraph"/>
        <w:numPr>
          <w:ilvl w:val="0"/>
          <w:numId w:val="10"/>
        </w:numPr>
        <w:spacing w:after="0" w:line="360" w:lineRule="auto"/>
        <w:rPr>
          <w:rFonts w:asciiTheme="majorHAnsi" w:hAnsiTheme="majorHAnsi"/>
        </w:rPr>
      </w:pPr>
      <w:r w:rsidRPr="00127811">
        <w:rPr>
          <w:rFonts w:asciiTheme="majorHAnsi" w:hAnsiTheme="majorHAnsi"/>
        </w:rPr>
        <w:lastRenderedPageBreak/>
        <w:t>ensure</w:t>
      </w:r>
      <w:r>
        <w:rPr>
          <w:rFonts w:asciiTheme="majorHAnsi" w:hAnsiTheme="majorHAnsi"/>
        </w:rPr>
        <w:t xml:space="preserve"> </w:t>
      </w:r>
      <w:r w:rsidR="0040669A" w:rsidRPr="0033245F">
        <w:rPr>
          <w:rFonts w:asciiTheme="majorHAnsi" w:hAnsiTheme="majorHAnsi"/>
        </w:rPr>
        <w:t>sleep and rest environments will be safe and free from all hazards including cigarette and tobacco smoke</w:t>
      </w:r>
      <w:r w:rsidR="002D1D1D">
        <w:rPr>
          <w:rFonts w:asciiTheme="majorHAnsi" w:hAnsiTheme="majorHAnsi"/>
        </w:rPr>
        <w:t>.</w:t>
      </w:r>
    </w:p>
    <w:p w14:paraId="1BBCB8F0" w14:textId="77777777" w:rsidR="002717E2" w:rsidRDefault="002717E2" w:rsidP="002717E2">
      <w:pPr>
        <w:spacing w:after="0" w:line="360" w:lineRule="auto"/>
        <w:rPr>
          <w:color w:val="008000"/>
          <w:sz w:val="24"/>
          <w:szCs w:val="24"/>
          <w:lang w:val="en-US"/>
        </w:rPr>
      </w:pPr>
    </w:p>
    <w:p w14:paraId="6BC89939" w14:textId="5D54DD5A" w:rsidR="00964934" w:rsidRPr="00127811" w:rsidRDefault="001F0AFF" w:rsidP="002717E2">
      <w:pPr>
        <w:spacing w:after="0" w:line="360" w:lineRule="auto"/>
        <w:rPr>
          <w:color w:val="008000"/>
          <w:sz w:val="24"/>
          <w:szCs w:val="24"/>
          <w:lang w:val="en-US"/>
        </w:rPr>
      </w:pPr>
      <w:r w:rsidRPr="00127811">
        <w:rPr>
          <w:color w:val="008000"/>
          <w:sz w:val="24"/>
          <w:szCs w:val="24"/>
          <w:lang w:val="en-US"/>
        </w:rPr>
        <w:t>EDUCATORS</w:t>
      </w:r>
      <w:r w:rsidR="0033245F" w:rsidRPr="00127811">
        <w:rPr>
          <w:color w:val="008000"/>
          <w:sz w:val="24"/>
          <w:szCs w:val="24"/>
          <w:lang w:val="en-US"/>
        </w:rPr>
        <w:t xml:space="preserve"> </w:t>
      </w:r>
      <w:r w:rsidR="00DB310F" w:rsidRPr="00127811">
        <w:rPr>
          <w:color w:val="008000"/>
          <w:sz w:val="24"/>
          <w:szCs w:val="24"/>
          <w:lang w:val="en-US"/>
        </w:rPr>
        <w:t>WILL</w:t>
      </w:r>
      <w:r w:rsidRPr="00127811">
        <w:rPr>
          <w:color w:val="008000"/>
          <w:sz w:val="24"/>
          <w:szCs w:val="24"/>
          <w:lang w:val="en-US"/>
        </w:rPr>
        <w:t>:</w:t>
      </w:r>
    </w:p>
    <w:p w14:paraId="6297A907" w14:textId="289B0649" w:rsidR="003D6998" w:rsidRPr="003320E6" w:rsidRDefault="003D6998" w:rsidP="00102950">
      <w:pPr>
        <w:pStyle w:val="ListParagraph"/>
        <w:numPr>
          <w:ilvl w:val="0"/>
          <w:numId w:val="2"/>
        </w:numPr>
        <w:spacing w:after="200" w:line="360" w:lineRule="auto"/>
        <w:rPr>
          <w:rFonts w:asciiTheme="majorHAnsi" w:hAnsiTheme="majorHAnsi"/>
        </w:rPr>
      </w:pPr>
      <w:r w:rsidRPr="003320E6">
        <w:rPr>
          <w:rFonts w:asciiTheme="majorHAnsi" w:hAnsiTheme="majorHAnsi"/>
        </w:rPr>
        <w:t xml:space="preserve">have a thorough understanding of the </w:t>
      </w:r>
      <w:r w:rsidR="003320E6">
        <w:rPr>
          <w:rFonts w:asciiTheme="majorHAnsi" w:hAnsiTheme="majorHAnsi"/>
        </w:rPr>
        <w:t xml:space="preserve">OSHC </w:t>
      </w:r>
      <w:r w:rsidRPr="003320E6">
        <w:rPr>
          <w:rFonts w:asciiTheme="majorHAnsi" w:hAnsiTheme="majorHAnsi"/>
        </w:rPr>
        <w:t>Service’s policy and practices and embed practices to support safe sleep</w:t>
      </w:r>
      <w:r w:rsidR="003320E6">
        <w:rPr>
          <w:rFonts w:asciiTheme="majorHAnsi" w:hAnsiTheme="majorHAnsi"/>
        </w:rPr>
        <w:t>/</w:t>
      </w:r>
      <w:r w:rsidR="003320E6" w:rsidRPr="002D1D1D">
        <w:rPr>
          <w:rFonts w:asciiTheme="majorHAnsi" w:hAnsiTheme="majorHAnsi"/>
        </w:rPr>
        <w:t>rest</w:t>
      </w:r>
      <w:r w:rsidRPr="003320E6">
        <w:rPr>
          <w:rFonts w:asciiTheme="majorHAnsi" w:hAnsiTheme="majorHAnsi"/>
        </w:rPr>
        <w:t xml:space="preserve"> into everyday practice</w:t>
      </w:r>
    </w:p>
    <w:p w14:paraId="1769EA42" w14:textId="567E9BA9" w:rsidR="00964934" w:rsidRPr="0033245F"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c</w:t>
      </w:r>
      <w:r w:rsidR="00964934" w:rsidRPr="003D6998">
        <w:rPr>
          <w:rFonts w:asciiTheme="majorHAnsi" w:hAnsiTheme="majorHAnsi"/>
        </w:rPr>
        <w:t>onsult with families about children’s rest needs</w:t>
      </w:r>
      <w:r w:rsidR="0040669A" w:rsidRPr="0040669A">
        <w:rPr>
          <w:rFonts w:asciiTheme="majorHAnsi" w:hAnsiTheme="majorHAnsi" w:cstheme="majorHAnsi"/>
          <w:bCs/>
          <w:color w:val="000000" w:themeColor="text1"/>
        </w:rPr>
        <w:t xml:space="preserve"> </w:t>
      </w:r>
      <w:r w:rsidR="0040669A" w:rsidRPr="0033245F">
        <w:rPr>
          <w:rFonts w:asciiTheme="majorHAnsi" w:hAnsiTheme="majorHAnsi" w:cstheme="majorHAnsi"/>
          <w:bCs/>
          <w:color w:val="000000" w:themeColor="text1"/>
        </w:rPr>
        <w:t>and include children in decision making (children’s agency)</w:t>
      </w:r>
    </w:p>
    <w:p w14:paraId="71A7D562" w14:textId="383D7549" w:rsidR="009D6F8D" w:rsidRPr="003D6998" w:rsidRDefault="009D6F8D" w:rsidP="00102950">
      <w:pPr>
        <w:pStyle w:val="ListParagraph"/>
        <w:numPr>
          <w:ilvl w:val="0"/>
          <w:numId w:val="2"/>
        </w:numPr>
        <w:spacing w:after="200" w:line="360" w:lineRule="auto"/>
        <w:rPr>
          <w:rFonts w:asciiTheme="majorHAnsi" w:hAnsiTheme="majorHAnsi"/>
        </w:rPr>
      </w:pPr>
      <w:r w:rsidRPr="003D6998">
        <w:rPr>
          <w:rFonts w:asciiTheme="majorHAnsi" w:hAnsiTheme="majorHAnsi"/>
        </w:rPr>
        <w:t xml:space="preserve">ensure children are provided with a high level of safety </w:t>
      </w:r>
      <w:r w:rsidRPr="00EC2937">
        <w:rPr>
          <w:rFonts w:asciiTheme="majorHAnsi" w:hAnsiTheme="majorHAnsi"/>
          <w:color w:val="000000" w:themeColor="text1"/>
        </w:rPr>
        <w:t xml:space="preserve">when </w:t>
      </w:r>
      <w:r w:rsidR="003320E6" w:rsidRPr="00EC2937">
        <w:rPr>
          <w:rFonts w:asciiTheme="majorHAnsi" w:hAnsiTheme="majorHAnsi"/>
          <w:color w:val="000000" w:themeColor="text1"/>
        </w:rPr>
        <w:t>(</w:t>
      </w:r>
      <w:r w:rsidRPr="00EC2937">
        <w:rPr>
          <w:rFonts w:asciiTheme="majorHAnsi" w:hAnsiTheme="majorHAnsi"/>
          <w:color w:val="000000" w:themeColor="text1"/>
        </w:rPr>
        <w:t>sleeping and</w:t>
      </w:r>
      <w:r w:rsidR="003320E6" w:rsidRPr="00EC2937">
        <w:rPr>
          <w:rFonts w:asciiTheme="majorHAnsi" w:hAnsiTheme="majorHAnsi"/>
          <w:color w:val="000000" w:themeColor="text1"/>
        </w:rPr>
        <w:t>)</w:t>
      </w:r>
      <w:r w:rsidRPr="00EC2937">
        <w:rPr>
          <w:rFonts w:asciiTheme="majorHAnsi" w:hAnsiTheme="majorHAnsi"/>
          <w:color w:val="000000" w:themeColor="text1"/>
        </w:rPr>
        <w:t xml:space="preserve"> </w:t>
      </w:r>
      <w:r w:rsidRPr="003D6998">
        <w:rPr>
          <w:rFonts w:asciiTheme="majorHAnsi" w:hAnsiTheme="majorHAnsi"/>
        </w:rPr>
        <w:t>resting and every reasonable precaution is taken to protect them from harm and hazard</w:t>
      </w:r>
    </w:p>
    <w:p w14:paraId="554CA1D8" w14:textId="25DFF45D" w:rsidR="00964934" w:rsidRPr="003D6998"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m</w:t>
      </w:r>
      <w:r w:rsidR="00964934" w:rsidRPr="003D6998">
        <w:rPr>
          <w:rFonts w:asciiTheme="majorHAnsi" w:hAnsiTheme="majorHAnsi"/>
        </w:rPr>
        <w:t xml:space="preserve">aintain adequate supervision and ratios throughout </w:t>
      </w:r>
      <w:r w:rsidRPr="003D6998">
        <w:rPr>
          <w:rFonts w:asciiTheme="majorHAnsi" w:hAnsiTheme="majorHAnsi"/>
        </w:rPr>
        <w:t>any</w:t>
      </w:r>
      <w:r w:rsidR="00964934" w:rsidRPr="003D6998">
        <w:rPr>
          <w:rFonts w:asciiTheme="majorHAnsi" w:hAnsiTheme="majorHAnsi"/>
        </w:rPr>
        <w:t xml:space="preserve"> rest </w:t>
      </w:r>
      <w:r w:rsidR="00F07BC3" w:rsidRPr="003D6998">
        <w:rPr>
          <w:rFonts w:asciiTheme="majorHAnsi" w:hAnsiTheme="majorHAnsi"/>
        </w:rPr>
        <w:t>period</w:t>
      </w:r>
      <w:r w:rsidRPr="003D6998">
        <w:rPr>
          <w:rFonts w:asciiTheme="majorHAnsi" w:hAnsiTheme="majorHAnsi"/>
        </w:rPr>
        <w:t xml:space="preserve"> </w:t>
      </w:r>
      <w:r w:rsidR="00426A28">
        <w:rPr>
          <w:rFonts w:asciiTheme="majorHAnsi" w:hAnsiTheme="majorHAnsi"/>
        </w:rPr>
        <w:t xml:space="preserve">– Staff to stay in the space- PA room </w:t>
      </w:r>
    </w:p>
    <w:p w14:paraId="77E9D154" w14:textId="1AE64207" w:rsidR="00964934" w:rsidRPr="003D6998"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a</w:t>
      </w:r>
      <w:r w:rsidR="00964934" w:rsidRPr="003D6998">
        <w:rPr>
          <w:rFonts w:asciiTheme="majorHAnsi" w:hAnsiTheme="majorHAnsi"/>
        </w:rPr>
        <w:t xml:space="preserve">ssess each child’s circumstances and current health to determine whether higher supervision levels and checks may be required </w:t>
      </w:r>
    </w:p>
    <w:p w14:paraId="60107900" w14:textId="6B1B3108" w:rsidR="00964934" w:rsidRPr="003D6998"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c</w:t>
      </w:r>
      <w:r w:rsidR="00964934" w:rsidRPr="003D6998">
        <w:rPr>
          <w:rFonts w:asciiTheme="majorHAnsi" w:hAnsiTheme="majorHAnsi"/>
        </w:rPr>
        <w:t>ommunicate with families about t</w:t>
      </w:r>
      <w:r w:rsidR="007905EF" w:rsidRPr="003D6998">
        <w:rPr>
          <w:rFonts w:asciiTheme="majorHAnsi" w:hAnsiTheme="majorHAnsi"/>
        </w:rPr>
        <w:t>heir child’s rest time</w:t>
      </w:r>
      <w:r w:rsidR="00EE5999" w:rsidRPr="003D6998">
        <w:rPr>
          <w:rFonts w:asciiTheme="majorHAnsi" w:hAnsiTheme="majorHAnsi"/>
        </w:rPr>
        <w:t xml:space="preserve"> and observed requirements</w:t>
      </w:r>
    </w:p>
    <w:p w14:paraId="38FDA9FB" w14:textId="22A7200F" w:rsidR="00964934" w:rsidRPr="003D6998"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e</w:t>
      </w:r>
      <w:r w:rsidR="00964934" w:rsidRPr="003D6998">
        <w:rPr>
          <w:rFonts w:asciiTheme="majorHAnsi" w:hAnsiTheme="majorHAnsi"/>
        </w:rPr>
        <w:t xml:space="preserve">ncourage children to dress appropriately for the room temperature when resting. Lighter clothing is preferable, with children encouraged to remove shoes, jumpers, </w:t>
      </w:r>
      <w:r w:rsidR="00964934" w:rsidRPr="004B7DFA">
        <w:rPr>
          <w:rFonts w:asciiTheme="majorHAnsi" w:hAnsiTheme="majorHAnsi"/>
        </w:rPr>
        <w:t>jackets</w:t>
      </w:r>
      <w:r w:rsidR="003443BD" w:rsidRPr="004B7DFA">
        <w:rPr>
          <w:rFonts w:asciiTheme="majorHAnsi" w:hAnsiTheme="majorHAnsi"/>
        </w:rPr>
        <w:t>, hats</w:t>
      </w:r>
      <w:r w:rsidR="00964934" w:rsidRPr="004B7DFA">
        <w:rPr>
          <w:rFonts w:asciiTheme="majorHAnsi" w:hAnsiTheme="majorHAnsi"/>
        </w:rPr>
        <w:t xml:space="preserve"> and bulky clothing</w:t>
      </w:r>
      <w:r w:rsidR="00964934" w:rsidRPr="003D6998">
        <w:rPr>
          <w:rFonts w:asciiTheme="majorHAnsi" w:hAnsiTheme="majorHAnsi"/>
        </w:rPr>
        <w:t xml:space="preserve">. </w:t>
      </w:r>
    </w:p>
    <w:p w14:paraId="766EC158" w14:textId="38393DEF" w:rsidR="00964934" w:rsidRPr="003D6998"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m</w:t>
      </w:r>
      <w:r w:rsidR="00964934" w:rsidRPr="003D6998">
        <w:rPr>
          <w:rFonts w:asciiTheme="majorHAnsi" w:hAnsiTheme="majorHAnsi"/>
        </w:rPr>
        <w:t>onitor the room temperature to ensure maximum comfort for the children</w:t>
      </w:r>
    </w:p>
    <w:p w14:paraId="0137C3FD" w14:textId="77777777" w:rsidR="0033245F" w:rsidRDefault="0021322B" w:rsidP="00102950">
      <w:pPr>
        <w:pStyle w:val="ListParagraph"/>
        <w:numPr>
          <w:ilvl w:val="0"/>
          <w:numId w:val="2"/>
        </w:numPr>
        <w:spacing w:after="0" w:line="360" w:lineRule="auto"/>
        <w:rPr>
          <w:rFonts w:asciiTheme="majorHAnsi" w:hAnsiTheme="majorHAnsi"/>
        </w:rPr>
      </w:pPr>
      <w:r w:rsidRPr="003D6998">
        <w:rPr>
          <w:rFonts w:asciiTheme="majorHAnsi" w:hAnsiTheme="majorHAnsi"/>
        </w:rPr>
        <w:t>provide an environment that is free from cigarette or tobacco smoke</w:t>
      </w:r>
    </w:p>
    <w:p w14:paraId="5D72FFDF" w14:textId="03697EF2" w:rsidR="009D6F8D" w:rsidRPr="002D1D1D" w:rsidRDefault="009D6F8D" w:rsidP="00102950">
      <w:pPr>
        <w:pStyle w:val="ListParagraph"/>
        <w:numPr>
          <w:ilvl w:val="0"/>
          <w:numId w:val="2"/>
        </w:numPr>
        <w:spacing w:after="0" w:line="360" w:lineRule="auto"/>
        <w:rPr>
          <w:rFonts w:asciiTheme="majorHAnsi" w:hAnsiTheme="majorHAnsi"/>
        </w:rPr>
      </w:pPr>
      <w:r w:rsidRPr="0033245F">
        <w:rPr>
          <w:rFonts w:asciiTheme="majorHAnsi" w:hAnsiTheme="majorHAnsi"/>
        </w:rPr>
        <w:t xml:space="preserve">opportunities are presented </w:t>
      </w:r>
      <w:r w:rsidR="002033E9" w:rsidRPr="0033245F">
        <w:rPr>
          <w:rFonts w:asciiTheme="majorHAnsi" w:hAnsiTheme="majorHAnsi"/>
        </w:rPr>
        <w:t xml:space="preserve">for </w:t>
      </w:r>
      <w:r w:rsidRPr="0033245F">
        <w:rPr>
          <w:rFonts w:asciiTheme="majorHAnsi" w:hAnsiTheme="majorHAnsi"/>
        </w:rPr>
        <w:t xml:space="preserve">rest and relaxation, as well as </w:t>
      </w:r>
      <w:r w:rsidRPr="002D1D1D">
        <w:rPr>
          <w:rFonts w:asciiTheme="majorHAnsi" w:hAnsiTheme="majorHAnsi"/>
        </w:rPr>
        <w:t xml:space="preserve">sleep </w:t>
      </w:r>
      <w:r w:rsidR="003320E6" w:rsidRPr="002D1D1D">
        <w:rPr>
          <w:rFonts w:asciiTheme="majorHAnsi" w:hAnsiTheme="majorHAnsi"/>
        </w:rPr>
        <w:t>if required</w:t>
      </w:r>
    </w:p>
    <w:p w14:paraId="5F50EB7D" w14:textId="41457BA2" w:rsidR="009D6F8D" w:rsidRPr="003D6998" w:rsidRDefault="009D6F8D"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consideration is made for each child’s sleep/rest needs- including the age of the child, medical conditions, individual needs</w:t>
      </w:r>
    </w:p>
    <w:p w14:paraId="17DE7AA9" w14:textId="329EB152" w:rsidR="00964934" w:rsidRPr="003D6998" w:rsidRDefault="00964934"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 xml:space="preserve">a </w:t>
      </w:r>
      <w:r w:rsidR="009D6F8D" w:rsidRPr="003D6998">
        <w:rPr>
          <w:rFonts w:asciiTheme="majorHAnsi" w:hAnsiTheme="majorHAnsi"/>
        </w:rPr>
        <w:t>quiet area is provided for children to sleep/rest</w:t>
      </w:r>
      <w:r w:rsidRPr="003D6998">
        <w:rPr>
          <w:rFonts w:asciiTheme="majorHAnsi" w:hAnsiTheme="majorHAnsi"/>
        </w:rPr>
        <w:t>, away from the main group of children</w:t>
      </w:r>
      <w:r w:rsidR="00944678" w:rsidRPr="003D6998">
        <w:rPr>
          <w:rFonts w:asciiTheme="majorHAnsi" w:hAnsiTheme="majorHAnsi"/>
        </w:rPr>
        <w:t xml:space="preserve"> </w:t>
      </w:r>
    </w:p>
    <w:p w14:paraId="4D146F46" w14:textId="04567E5E" w:rsidR="00964934" w:rsidRPr="003D6998" w:rsidRDefault="00A7033F"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t</w:t>
      </w:r>
      <w:r w:rsidR="00964934" w:rsidRPr="003D6998">
        <w:rPr>
          <w:rFonts w:asciiTheme="majorHAnsi" w:hAnsiTheme="majorHAnsi"/>
        </w:rPr>
        <w:t xml:space="preserve">he designated rest area may </w:t>
      </w:r>
      <w:r w:rsidR="00944678" w:rsidRPr="003D6998">
        <w:rPr>
          <w:rFonts w:asciiTheme="majorHAnsi" w:hAnsiTheme="majorHAnsi"/>
        </w:rPr>
        <w:t>include</w:t>
      </w:r>
      <w:r w:rsidR="00964934" w:rsidRPr="003D6998">
        <w:rPr>
          <w:rFonts w:asciiTheme="majorHAnsi" w:hAnsiTheme="majorHAnsi"/>
        </w:rPr>
        <w:t xml:space="preserve"> </w:t>
      </w:r>
      <w:r w:rsidR="00944678" w:rsidRPr="003D6998">
        <w:rPr>
          <w:rFonts w:asciiTheme="majorHAnsi" w:hAnsiTheme="majorHAnsi"/>
        </w:rPr>
        <w:t xml:space="preserve">a </w:t>
      </w:r>
      <w:r w:rsidR="00964934" w:rsidRPr="003D6998">
        <w:rPr>
          <w:rFonts w:asciiTheme="majorHAnsi" w:hAnsiTheme="majorHAnsi"/>
        </w:rPr>
        <w:t xml:space="preserve">cushion, </w:t>
      </w:r>
      <w:r w:rsidR="00EE5999" w:rsidRPr="003D6998">
        <w:rPr>
          <w:rFonts w:asciiTheme="majorHAnsi" w:hAnsiTheme="majorHAnsi"/>
        </w:rPr>
        <w:t>bean bag</w:t>
      </w:r>
      <w:r w:rsidR="00944678" w:rsidRPr="003D6998">
        <w:rPr>
          <w:rFonts w:asciiTheme="majorHAnsi" w:hAnsiTheme="majorHAnsi"/>
        </w:rPr>
        <w:t xml:space="preserve"> </w:t>
      </w:r>
      <w:r w:rsidR="00EE5999" w:rsidRPr="003D6998">
        <w:rPr>
          <w:rFonts w:asciiTheme="majorHAnsi" w:hAnsiTheme="majorHAnsi"/>
        </w:rPr>
        <w:t>or comfortable seat</w:t>
      </w:r>
      <w:r w:rsidR="00964934" w:rsidRPr="003D6998">
        <w:rPr>
          <w:rFonts w:asciiTheme="majorHAnsi" w:hAnsiTheme="majorHAnsi"/>
        </w:rPr>
        <w:t xml:space="preserve"> in a quiet section of the care environment</w:t>
      </w:r>
    </w:p>
    <w:p w14:paraId="148FAF44" w14:textId="0758C038" w:rsidR="00130DBC" w:rsidRPr="003D6998" w:rsidRDefault="00A7033F"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s</w:t>
      </w:r>
      <w:r w:rsidR="00964934" w:rsidRPr="003D6998">
        <w:rPr>
          <w:rFonts w:asciiTheme="majorHAnsi" w:hAnsiTheme="majorHAnsi"/>
        </w:rPr>
        <w:t xml:space="preserve">leeping </w:t>
      </w:r>
      <w:r w:rsidRPr="003D6998">
        <w:rPr>
          <w:rFonts w:asciiTheme="majorHAnsi" w:hAnsiTheme="majorHAnsi"/>
        </w:rPr>
        <w:t xml:space="preserve">and resting </w:t>
      </w:r>
      <w:r w:rsidR="00130DBC" w:rsidRPr="003D6998">
        <w:rPr>
          <w:rFonts w:asciiTheme="majorHAnsi" w:hAnsiTheme="majorHAnsi"/>
        </w:rPr>
        <w:t xml:space="preserve">children are monitored </w:t>
      </w:r>
      <w:r w:rsidR="00964934" w:rsidRPr="003D6998">
        <w:rPr>
          <w:rFonts w:asciiTheme="majorHAnsi" w:hAnsiTheme="majorHAnsi"/>
        </w:rPr>
        <w:t>at regular intervals</w:t>
      </w:r>
    </w:p>
    <w:p w14:paraId="23FDAE04" w14:textId="6B2797C8" w:rsidR="00964934" w:rsidRPr="003D6998" w:rsidRDefault="009D6F8D" w:rsidP="00102950">
      <w:pPr>
        <w:pStyle w:val="ListParagraph"/>
        <w:numPr>
          <w:ilvl w:val="0"/>
          <w:numId w:val="6"/>
        </w:numPr>
        <w:spacing w:after="0" w:line="360" w:lineRule="auto"/>
        <w:rPr>
          <w:rFonts w:asciiTheme="majorHAnsi" w:hAnsiTheme="majorHAnsi"/>
          <w:i/>
        </w:rPr>
      </w:pPr>
      <w:r w:rsidRPr="003D6998">
        <w:rPr>
          <w:rFonts w:asciiTheme="majorHAnsi" w:hAnsiTheme="majorHAnsi"/>
        </w:rPr>
        <w:lastRenderedPageBreak/>
        <w:t>f</w:t>
      </w:r>
      <w:r w:rsidR="00964934" w:rsidRPr="003D6998">
        <w:rPr>
          <w:rFonts w:asciiTheme="majorHAnsi" w:hAnsiTheme="majorHAnsi"/>
        </w:rPr>
        <w:t>ace</w:t>
      </w:r>
      <w:r w:rsidR="00130DBC" w:rsidRPr="003D6998">
        <w:rPr>
          <w:rFonts w:asciiTheme="majorHAnsi" w:hAnsiTheme="majorHAnsi"/>
        </w:rPr>
        <w:t>s of sleeping children are</w:t>
      </w:r>
      <w:r w:rsidR="00964934" w:rsidRPr="003D6998">
        <w:rPr>
          <w:rFonts w:asciiTheme="majorHAnsi" w:hAnsiTheme="majorHAnsi"/>
        </w:rPr>
        <w:t xml:space="preserve"> uncovered when they are sleepin</w:t>
      </w:r>
      <w:r w:rsidRPr="003D6998">
        <w:rPr>
          <w:rFonts w:asciiTheme="majorHAnsi" w:hAnsiTheme="majorHAnsi"/>
        </w:rPr>
        <w:t>g</w:t>
      </w:r>
    </w:p>
    <w:p w14:paraId="2532E4A5" w14:textId="7740873E" w:rsidR="001F0AFF" w:rsidRPr="00EC2937" w:rsidRDefault="009D6F8D" w:rsidP="001F0AFF">
      <w:pPr>
        <w:pStyle w:val="ListParagraph"/>
        <w:numPr>
          <w:ilvl w:val="0"/>
          <w:numId w:val="6"/>
        </w:numPr>
        <w:spacing w:after="0" w:line="360" w:lineRule="auto"/>
        <w:rPr>
          <w:rFonts w:asciiTheme="majorHAnsi" w:hAnsiTheme="majorHAnsi"/>
        </w:rPr>
      </w:pPr>
      <w:r w:rsidRPr="003D6998">
        <w:rPr>
          <w:rFonts w:asciiTheme="majorHAnsi" w:hAnsiTheme="majorHAnsi"/>
        </w:rPr>
        <w:t xml:space="preserve">an educator is always within sight and hearing of sleeping and resting children so they can be </w:t>
      </w:r>
      <w:r w:rsidRPr="00EC2937">
        <w:rPr>
          <w:rFonts w:asciiTheme="majorHAnsi" w:hAnsiTheme="majorHAnsi"/>
        </w:rPr>
        <w:t>monitored (breathing patterns, colour of skin)</w:t>
      </w:r>
    </w:p>
    <w:p w14:paraId="01914971" w14:textId="4C76C106" w:rsidR="00EC2937" w:rsidRPr="00EC2937" w:rsidRDefault="00EC2937" w:rsidP="001F0AFF">
      <w:pPr>
        <w:pStyle w:val="ListParagraph"/>
        <w:numPr>
          <w:ilvl w:val="0"/>
          <w:numId w:val="6"/>
        </w:numPr>
        <w:spacing w:after="0" w:line="360" w:lineRule="auto"/>
        <w:rPr>
          <w:rFonts w:asciiTheme="majorHAnsi" w:hAnsiTheme="majorHAnsi"/>
        </w:rPr>
      </w:pPr>
      <w:r w:rsidRPr="00EC2937">
        <w:rPr>
          <w:rFonts w:asciiTheme="majorHAnsi" w:hAnsiTheme="majorHAnsi"/>
        </w:rPr>
        <w:t xml:space="preserve">pillows are provided </w:t>
      </w:r>
    </w:p>
    <w:p w14:paraId="6076ED96" w14:textId="17BD47A7" w:rsidR="003320E6" w:rsidRPr="002D1D1D" w:rsidRDefault="003320E6" w:rsidP="003320E6">
      <w:pPr>
        <w:spacing w:after="0" w:line="360" w:lineRule="auto"/>
        <w:rPr>
          <w:color w:val="008000"/>
          <w:sz w:val="24"/>
        </w:rPr>
      </w:pPr>
      <w:r w:rsidRPr="002D1D1D">
        <w:rPr>
          <w:color w:val="008000"/>
          <w:sz w:val="24"/>
          <w:szCs w:val="24"/>
          <w:lang w:val="en-US"/>
        </w:rPr>
        <w:t>FAMILIES WILL:</w:t>
      </w:r>
    </w:p>
    <w:p w14:paraId="4D858DED" w14:textId="29B10144" w:rsidR="003320E6" w:rsidRPr="002D1D1D" w:rsidRDefault="003320E6" w:rsidP="00102950">
      <w:pPr>
        <w:pStyle w:val="ListParagraph"/>
        <w:numPr>
          <w:ilvl w:val="0"/>
          <w:numId w:val="7"/>
        </w:numPr>
        <w:spacing w:after="0" w:line="360" w:lineRule="auto"/>
        <w:rPr>
          <w:rFonts w:ascii="Calibri Light" w:hAnsi="Calibri Light" w:cs="Calibri"/>
          <w:lang w:val="en-US"/>
        </w:rPr>
      </w:pPr>
      <w:r w:rsidRPr="002D1D1D">
        <w:rPr>
          <w:rFonts w:ascii="Calibri Light" w:hAnsi="Calibri Light" w:cs="Calibri"/>
          <w:lang w:val="en-US"/>
        </w:rPr>
        <w:t xml:space="preserve">be informed during orientation of our </w:t>
      </w:r>
      <w:r w:rsidRPr="002D1D1D">
        <w:rPr>
          <w:rFonts w:ascii="Calibri Light" w:hAnsi="Calibri Light" w:cs="Calibri"/>
          <w:i/>
          <w:iCs/>
          <w:lang w:val="en-US"/>
        </w:rPr>
        <w:t>Rest</w:t>
      </w:r>
      <w:r w:rsidR="002D1D1D" w:rsidRPr="002D1D1D">
        <w:rPr>
          <w:rFonts w:ascii="Calibri Light" w:hAnsi="Calibri Light" w:cs="Calibri"/>
          <w:i/>
          <w:iCs/>
          <w:lang w:val="en-US"/>
        </w:rPr>
        <w:t xml:space="preserve"> Time </w:t>
      </w:r>
      <w:r w:rsidRPr="002D1D1D">
        <w:rPr>
          <w:rFonts w:ascii="Calibri Light" w:hAnsi="Calibri Light" w:cs="Calibri"/>
          <w:i/>
          <w:iCs/>
          <w:lang w:val="en-US"/>
        </w:rPr>
        <w:t>Policy</w:t>
      </w:r>
      <w:r w:rsidRPr="002D1D1D">
        <w:rPr>
          <w:rFonts w:ascii="Calibri Light" w:hAnsi="Calibri Light" w:cs="Calibri"/>
          <w:lang w:val="en-US"/>
        </w:rPr>
        <w:t xml:space="preserve"> and procedure</w:t>
      </w:r>
    </w:p>
    <w:p w14:paraId="55D28C59" w14:textId="54C99380" w:rsidR="003320E6" w:rsidRDefault="003320E6" w:rsidP="00102950">
      <w:pPr>
        <w:pStyle w:val="ListParagraph"/>
        <w:numPr>
          <w:ilvl w:val="0"/>
          <w:numId w:val="7"/>
        </w:numPr>
        <w:spacing w:after="0" w:line="360" w:lineRule="auto"/>
        <w:rPr>
          <w:rFonts w:ascii="Calibri Light" w:hAnsi="Calibri Light" w:cs="Calibri"/>
          <w:lang w:val="en-US"/>
        </w:rPr>
      </w:pPr>
      <w:r w:rsidRPr="002D1D1D">
        <w:rPr>
          <w:rFonts w:ascii="Calibri Light" w:hAnsi="Calibri Light" w:cs="Calibri"/>
          <w:lang w:val="en-US"/>
        </w:rPr>
        <w:t>be requested to provide educators with updates on their child’s individual need for rest (or sleep) routines</w:t>
      </w:r>
      <w:r w:rsidR="00990EF7" w:rsidRPr="002D1D1D">
        <w:rPr>
          <w:rFonts w:ascii="Calibri Light" w:hAnsi="Calibri Light" w:cs="Calibri"/>
          <w:lang w:val="en-US"/>
        </w:rPr>
        <w:t xml:space="preserve"> if applicable.</w:t>
      </w:r>
    </w:p>
    <w:p w14:paraId="6A132CFB" w14:textId="1564E0B3" w:rsidR="00990EF7" w:rsidRPr="0040669A" w:rsidRDefault="00990EF7" w:rsidP="00990EF7">
      <w:pPr>
        <w:spacing w:after="0" w:line="360" w:lineRule="auto"/>
        <w:rPr>
          <w:sz w:val="24"/>
        </w:rPr>
      </w:pPr>
      <w:r w:rsidRPr="002D1D1D">
        <w:rPr>
          <w:sz w:val="24"/>
          <w:szCs w:val="24"/>
          <w:lang w:val="en-US"/>
        </w:rPr>
        <w:t>CONTINUOUS IMPROVEMENT/REFLECTION</w:t>
      </w:r>
    </w:p>
    <w:p w14:paraId="2122934E" w14:textId="77777777" w:rsidR="00803391" w:rsidRDefault="00990EF7" w:rsidP="00990EF7">
      <w:pPr>
        <w:spacing w:after="0" w:line="360" w:lineRule="auto"/>
        <w:rPr>
          <w:rFonts w:ascii="Calibri Light" w:hAnsi="Calibri Light" w:cs="Calibri"/>
          <w:lang w:val="en-US"/>
        </w:rPr>
      </w:pPr>
      <w:r w:rsidRPr="002717E2">
        <w:rPr>
          <w:rFonts w:ascii="Calibri Light" w:hAnsi="Calibri Light" w:cs="Calibri"/>
          <w:lang w:val="en-US"/>
        </w:rPr>
        <w:t xml:space="preserve">Our </w:t>
      </w:r>
      <w:r w:rsidRPr="002717E2">
        <w:rPr>
          <w:rFonts w:ascii="Calibri Light" w:hAnsi="Calibri Light" w:cs="Calibri"/>
          <w:i/>
          <w:iCs/>
          <w:lang w:val="en-US"/>
        </w:rPr>
        <w:t xml:space="preserve">Rest </w:t>
      </w:r>
      <w:r w:rsidR="002D1D1D" w:rsidRPr="002717E2">
        <w:rPr>
          <w:rFonts w:ascii="Calibri Light" w:hAnsi="Calibri Light" w:cs="Calibri"/>
          <w:i/>
          <w:iCs/>
          <w:lang w:val="en-US"/>
        </w:rPr>
        <w:t xml:space="preserve">Time </w:t>
      </w:r>
      <w:r w:rsidRPr="002717E2">
        <w:rPr>
          <w:rFonts w:ascii="Calibri Light" w:hAnsi="Calibri Light" w:cs="Calibri"/>
          <w:i/>
          <w:iCs/>
          <w:lang w:val="en-US"/>
        </w:rPr>
        <w:t>Policy</w:t>
      </w:r>
      <w:r w:rsidRPr="002717E2">
        <w:rPr>
          <w:rFonts w:ascii="Calibri Light" w:hAnsi="Calibri Light" w:cs="Calibri"/>
          <w:lang w:val="en-US"/>
        </w:rPr>
        <w:t xml:space="preserve"> will be reviewed on an annual basis in consultation with children, families, staff,</w:t>
      </w:r>
      <w:r w:rsidRPr="00990EF7">
        <w:rPr>
          <w:rFonts w:ascii="Calibri Light" w:hAnsi="Calibri Light" w:cs="Calibri"/>
          <w:lang w:val="en-US"/>
        </w:rPr>
        <w:t xml:space="preserve"> </w:t>
      </w:r>
    </w:p>
    <w:p w14:paraId="106FC796" w14:textId="5BD8A443" w:rsidR="002D1D1D" w:rsidRDefault="00990EF7" w:rsidP="00990EF7">
      <w:pPr>
        <w:spacing w:after="0" w:line="360" w:lineRule="auto"/>
        <w:rPr>
          <w:rFonts w:ascii="Calibri Light" w:hAnsi="Calibri Light" w:cs="Calibri"/>
          <w:lang w:val="en-US"/>
        </w:rPr>
      </w:pPr>
      <w:r w:rsidRPr="00990EF7">
        <w:rPr>
          <w:rFonts w:ascii="Calibri Light" w:hAnsi="Calibri Light" w:cs="Calibri"/>
          <w:lang w:val="en-US"/>
        </w:rPr>
        <w:t xml:space="preserve">educators and management. </w:t>
      </w:r>
    </w:p>
    <w:p w14:paraId="13EBA805" w14:textId="77777777" w:rsidR="00CF4A9D" w:rsidRDefault="00CF4A9D" w:rsidP="00CF4A9D">
      <w:pPr>
        <w:spacing w:after="0" w:line="360" w:lineRule="auto"/>
        <w:rPr>
          <w:color w:val="008000"/>
          <w:sz w:val="24"/>
          <w:szCs w:val="24"/>
          <w:lang w:val="en-US"/>
        </w:rPr>
      </w:pPr>
    </w:p>
    <w:p w14:paraId="24139808" w14:textId="77777777" w:rsidR="00CF4A9D" w:rsidRDefault="00CF4A9D" w:rsidP="00CF4A9D">
      <w:pPr>
        <w:spacing w:after="0" w:line="360" w:lineRule="auto"/>
        <w:rPr>
          <w:color w:val="008000"/>
          <w:sz w:val="24"/>
        </w:rPr>
      </w:pPr>
      <w:r>
        <w:rPr>
          <w:color w:val="008000"/>
          <w:sz w:val="24"/>
          <w:szCs w:val="24"/>
          <w:lang w:val="en-US"/>
        </w:rPr>
        <w:t xml:space="preserve">SCREEN </w:t>
      </w:r>
      <w:proofErr w:type="gramStart"/>
      <w:r>
        <w:rPr>
          <w:color w:val="008000"/>
          <w:sz w:val="24"/>
          <w:szCs w:val="24"/>
          <w:lang w:val="en-US"/>
        </w:rPr>
        <w:t xml:space="preserve">TIME </w:t>
      </w:r>
      <w:r w:rsidRPr="002D1D1D">
        <w:rPr>
          <w:color w:val="008000"/>
          <w:sz w:val="24"/>
          <w:szCs w:val="24"/>
          <w:lang w:val="en-US"/>
        </w:rPr>
        <w:t>:</w:t>
      </w:r>
      <w:proofErr w:type="gramEnd"/>
    </w:p>
    <w:p w14:paraId="416B93EB" w14:textId="77777777" w:rsidR="00CF4A9D" w:rsidRDefault="00CF4A9D" w:rsidP="00CF4A9D">
      <w:pPr>
        <w:spacing w:after="0" w:line="360" w:lineRule="auto"/>
        <w:rPr>
          <w:color w:val="008000"/>
          <w:sz w:val="24"/>
        </w:rPr>
      </w:pPr>
      <w:r w:rsidRPr="00CF4A9D">
        <w:rPr>
          <w:rFonts w:asciiTheme="majorHAnsi" w:eastAsia="Times New Roman" w:hAnsiTheme="majorHAnsi" w:cstheme="majorHAnsi"/>
          <w:bCs/>
          <w:color w:val="70AD47" w:themeColor="accent6"/>
          <w:lang w:eastAsia="en-AU"/>
        </w:rPr>
        <w:t>Purpose</w:t>
      </w:r>
    </w:p>
    <w:p w14:paraId="16955236" w14:textId="1BEF2BAF" w:rsidR="00CF4A9D" w:rsidRPr="00CF4A9D" w:rsidRDefault="00CF4A9D" w:rsidP="00CF4A9D">
      <w:pPr>
        <w:pStyle w:val="NoSpacing"/>
        <w:rPr>
          <w:rFonts w:asciiTheme="majorHAnsi" w:eastAsiaTheme="minorHAnsi" w:hAnsiTheme="majorHAnsi" w:cstheme="majorHAnsi"/>
          <w:color w:val="008000"/>
          <w:lang w:eastAsia="en-US"/>
        </w:rPr>
      </w:pPr>
      <w:r w:rsidRPr="00CF4A9D">
        <w:rPr>
          <w:rFonts w:asciiTheme="majorHAnsi" w:hAnsiTheme="majorHAnsi" w:cstheme="majorHAnsi"/>
        </w:rPr>
        <w:t xml:space="preserve">To promote balanced, developmentally appropriate digital use that supports children’s wellbeing, learning and safety in accordance with the </w:t>
      </w:r>
      <w:r w:rsidRPr="00CF4A9D">
        <w:rPr>
          <w:rFonts w:asciiTheme="majorHAnsi" w:hAnsiTheme="majorHAnsi" w:cstheme="majorHAnsi"/>
          <w:bCs/>
        </w:rPr>
        <w:t>National Quality Framework</w:t>
      </w:r>
      <w:r w:rsidRPr="00CF4A9D">
        <w:rPr>
          <w:rFonts w:asciiTheme="majorHAnsi" w:hAnsiTheme="majorHAnsi" w:cstheme="majorHAnsi"/>
        </w:rPr>
        <w:t xml:space="preserve"> and </w:t>
      </w:r>
      <w:r w:rsidRPr="00CF4A9D">
        <w:rPr>
          <w:rFonts w:asciiTheme="majorHAnsi" w:hAnsiTheme="majorHAnsi" w:cstheme="majorHAnsi"/>
          <w:bCs/>
        </w:rPr>
        <w:t>My Time Our Place: Framework for School Age Care</w:t>
      </w:r>
      <w:r w:rsidRPr="00CF4A9D">
        <w:rPr>
          <w:rFonts w:asciiTheme="majorHAnsi" w:hAnsiTheme="majorHAnsi" w:cstheme="majorHAnsi"/>
        </w:rPr>
        <w:t>.</w:t>
      </w:r>
    </w:p>
    <w:p w14:paraId="457F6A79" w14:textId="689A2ED2" w:rsidR="00CF4A9D" w:rsidRPr="00CF4A9D" w:rsidRDefault="00CF4A9D" w:rsidP="00CF4A9D">
      <w:pPr>
        <w:spacing w:before="100" w:beforeAutospacing="1" w:after="100" w:afterAutospacing="1" w:line="240" w:lineRule="auto"/>
        <w:outlineLvl w:val="1"/>
        <w:rPr>
          <w:rFonts w:asciiTheme="majorHAnsi" w:eastAsia="Times New Roman" w:hAnsiTheme="majorHAnsi" w:cstheme="majorHAnsi"/>
          <w:bCs/>
          <w:color w:val="70AD47" w:themeColor="accent6"/>
          <w:sz w:val="24"/>
          <w:szCs w:val="24"/>
          <w:lang w:eastAsia="en-AU"/>
        </w:rPr>
      </w:pPr>
      <w:r w:rsidRPr="00CF4A9D">
        <w:rPr>
          <w:rFonts w:asciiTheme="majorHAnsi" w:eastAsia="Times New Roman" w:hAnsiTheme="majorHAnsi" w:cstheme="majorHAnsi"/>
          <w:bCs/>
          <w:color w:val="70AD47" w:themeColor="accent6"/>
          <w:sz w:val="24"/>
          <w:szCs w:val="24"/>
          <w:lang w:eastAsia="en-AU"/>
        </w:rPr>
        <w:t>Legislative &amp; Framework Links</w:t>
      </w:r>
    </w:p>
    <w:p w14:paraId="4424727B" w14:textId="77777777" w:rsidR="00CF4A9D" w:rsidRPr="00CF4A9D" w:rsidRDefault="00CF4A9D" w:rsidP="00CF4A9D">
      <w:p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bCs/>
          <w:sz w:val="24"/>
          <w:szCs w:val="24"/>
          <w:lang w:eastAsia="en-AU"/>
        </w:rPr>
        <w:t>This policy aligns with:</w:t>
      </w:r>
    </w:p>
    <w:p w14:paraId="4548C04F" w14:textId="77777777" w:rsidR="00CF4A9D" w:rsidRPr="00CF4A9D" w:rsidRDefault="00CF4A9D" w:rsidP="00CF4A9D">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bCs/>
          <w:sz w:val="24"/>
          <w:szCs w:val="24"/>
          <w:lang w:eastAsia="en-AU"/>
        </w:rPr>
        <w:t>National Quality Framework (NQF)</w:t>
      </w:r>
    </w:p>
    <w:p w14:paraId="1306788F" w14:textId="77777777" w:rsidR="00CF4A9D" w:rsidRPr="00CF4A9D" w:rsidRDefault="00CF4A9D" w:rsidP="00CF4A9D">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bCs/>
          <w:sz w:val="24"/>
          <w:szCs w:val="24"/>
          <w:lang w:eastAsia="en-AU"/>
        </w:rPr>
        <w:t>Education and Care Services National Regulations</w:t>
      </w:r>
    </w:p>
    <w:p w14:paraId="7A4BC1F7" w14:textId="77777777" w:rsidR="00CF4A9D" w:rsidRPr="00CF4A9D" w:rsidRDefault="00CF4A9D" w:rsidP="00CF4A9D">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bCs/>
          <w:sz w:val="24"/>
          <w:szCs w:val="24"/>
          <w:lang w:eastAsia="en-AU"/>
        </w:rPr>
        <w:t>National Quality Standard (NQS)</w:t>
      </w:r>
    </w:p>
    <w:p w14:paraId="475D0D87"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QA1: Educational Program and Practice</w:t>
      </w:r>
    </w:p>
    <w:p w14:paraId="57DCC3FE"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QA2: Children’s Health and Safety</w:t>
      </w:r>
    </w:p>
    <w:p w14:paraId="4B57B9D8"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QA5: Relationships with Children</w:t>
      </w:r>
    </w:p>
    <w:p w14:paraId="7F8173C0"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QA6: Collaborative Partnerships with Families and Communities</w:t>
      </w:r>
    </w:p>
    <w:p w14:paraId="24427640"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QA7: Governance and Leadership</w:t>
      </w:r>
    </w:p>
    <w:p w14:paraId="24BF4580" w14:textId="77777777" w:rsidR="00CF4A9D" w:rsidRPr="00CF4A9D" w:rsidRDefault="00CF4A9D" w:rsidP="00CF4A9D">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bCs/>
          <w:sz w:val="24"/>
          <w:szCs w:val="24"/>
          <w:lang w:eastAsia="en-AU"/>
        </w:rPr>
        <w:t>My Time Our Place (MTOP) – Principles &amp; Outcomes</w:t>
      </w:r>
    </w:p>
    <w:p w14:paraId="58DA0794"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lastRenderedPageBreak/>
        <w:t>Principle: Collaborative learning, High Expectations &amp; Equity</w:t>
      </w:r>
    </w:p>
    <w:p w14:paraId="3F61AEEE"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Outcome 1: Children have a strong sense of identity</w:t>
      </w:r>
    </w:p>
    <w:p w14:paraId="2180A519"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Outcome 2: Children are connected with and contribute to their world</w:t>
      </w:r>
    </w:p>
    <w:p w14:paraId="5F4A723E"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Outcome 3: Children have a strong sense of wellbeing</w:t>
      </w:r>
    </w:p>
    <w:p w14:paraId="460D9D46"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Outcome 4: Children are confident and involved learners</w:t>
      </w:r>
    </w:p>
    <w:p w14:paraId="13575DB9" w14:textId="77777777" w:rsidR="00CF4A9D" w:rsidRPr="00CF4A9D" w:rsidRDefault="00CF4A9D" w:rsidP="00CF4A9D">
      <w:pPr>
        <w:numPr>
          <w:ilvl w:val="1"/>
          <w:numId w:val="17"/>
        </w:numPr>
        <w:spacing w:before="100" w:beforeAutospacing="1" w:after="100" w:afterAutospacing="1" w:line="240" w:lineRule="auto"/>
        <w:rPr>
          <w:rFonts w:asciiTheme="majorHAnsi" w:eastAsia="Times New Roman" w:hAnsiTheme="majorHAnsi" w:cstheme="majorHAnsi"/>
          <w:sz w:val="24"/>
          <w:szCs w:val="24"/>
          <w:lang w:eastAsia="en-AU"/>
        </w:rPr>
      </w:pPr>
      <w:r w:rsidRPr="00CF4A9D">
        <w:rPr>
          <w:rFonts w:asciiTheme="majorHAnsi" w:eastAsia="Times New Roman" w:hAnsiTheme="majorHAnsi" w:cstheme="majorHAnsi"/>
          <w:i/>
          <w:iCs/>
          <w:sz w:val="24"/>
          <w:szCs w:val="24"/>
          <w:lang w:eastAsia="en-AU"/>
        </w:rPr>
        <w:t>Outcome 5: Children are effective communicators</w:t>
      </w:r>
    </w:p>
    <w:p w14:paraId="3F5A3BAB" w14:textId="7F3E08D3" w:rsidR="00CF4A9D" w:rsidRPr="00CF4A9D" w:rsidRDefault="00CF4A9D" w:rsidP="00CF4A9D">
      <w:pPr>
        <w:pStyle w:val="Heading2"/>
        <w:numPr>
          <w:ilvl w:val="0"/>
          <w:numId w:val="0"/>
        </w:numPr>
        <w:rPr>
          <w:rFonts w:cstheme="majorHAnsi"/>
          <w:color w:val="70AD47" w:themeColor="accent6"/>
          <w:sz w:val="24"/>
          <w:szCs w:val="24"/>
        </w:rPr>
      </w:pPr>
      <w:r w:rsidRPr="00CF4A9D">
        <w:rPr>
          <w:rStyle w:val="Strong"/>
          <w:rFonts w:cstheme="majorHAnsi"/>
          <w:bCs/>
          <w:color w:val="70AD47" w:themeColor="accent6"/>
          <w:sz w:val="24"/>
          <w:szCs w:val="24"/>
        </w:rPr>
        <w:t>Guiding Principles</w:t>
      </w:r>
    </w:p>
    <w:p w14:paraId="03AFEB36" w14:textId="77777777" w:rsidR="00CF4A9D" w:rsidRPr="00CF4A9D" w:rsidRDefault="00CF4A9D" w:rsidP="00CF4A9D">
      <w:pPr>
        <w:pStyle w:val="NormalWeb"/>
        <w:numPr>
          <w:ilvl w:val="0"/>
          <w:numId w:val="18"/>
        </w:numPr>
        <w:spacing w:before="100" w:beforeAutospacing="1" w:after="100" w:afterAutospacing="1"/>
        <w:rPr>
          <w:rFonts w:asciiTheme="majorHAnsi" w:hAnsiTheme="majorHAnsi" w:cstheme="majorHAnsi"/>
        </w:rPr>
      </w:pPr>
      <w:r w:rsidRPr="00CF4A9D">
        <w:rPr>
          <w:rFonts w:asciiTheme="majorHAnsi" w:hAnsiTheme="majorHAnsi" w:cstheme="majorHAnsi"/>
        </w:rPr>
        <w:t xml:space="preserve">Screen time is used </w:t>
      </w:r>
      <w:r w:rsidRPr="00CF4A9D">
        <w:rPr>
          <w:rStyle w:val="Strong"/>
          <w:rFonts w:asciiTheme="majorHAnsi" w:hAnsiTheme="majorHAnsi" w:cstheme="majorHAnsi"/>
          <w:b w:val="0"/>
        </w:rPr>
        <w:t>intentionally</w:t>
      </w:r>
      <w:r w:rsidRPr="00CF4A9D">
        <w:rPr>
          <w:rFonts w:asciiTheme="majorHAnsi" w:hAnsiTheme="majorHAnsi" w:cstheme="majorHAnsi"/>
        </w:rPr>
        <w:t xml:space="preserve"> and supports children’s learning, creativity and wellbeing.</w:t>
      </w:r>
    </w:p>
    <w:p w14:paraId="0EDF332A" w14:textId="77777777" w:rsidR="00CF4A9D" w:rsidRPr="00CF4A9D" w:rsidRDefault="00CF4A9D" w:rsidP="00CF4A9D">
      <w:pPr>
        <w:pStyle w:val="NormalWeb"/>
        <w:numPr>
          <w:ilvl w:val="0"/>
          <w:numId w:val="18"/>
        </w:numPr>
        <w:spacing w:before="100" w:beforeAutospacing="1" w:after="100" w:afterAutospacing="1"/>
        <w:rPr>
          <w:rFonts w:asciiTheme="majorHAnsi" w:hAnsiTheme="majorHAnsi" w:cstheme="majorHAnsi"/>
        </w:rPr>
      </w:pPr>
      <w:r w:rsidRPr="00CF4A9D">
        <w:rPr>
          <w:rFonts w:asciiTheme="majorHAnsi" w:hAnsiTheme="majorHAnsi" w:cstheme="majorHAnsi"/>
        </w:rPr>
        <w:t xml:space="preserve">Digital experiences will be </w:t>
      </w:r>
      <w:r w:rsidRPr="00CF4A9D">
        <w:rPr>
          <w:rStyle w:val="Strong"/>
          <w:rFonts w:asciiTheme="majorHAnsi" w:hAnsiTheme="majorHAnsi" w:cstheme="majorHAnsi"/>
          <w:b w:val="0"/>
        </w:rPr>
        <w:t>balanced</w:t>
      </w:r>
      <w:r w:rsidRPr="00CF4A9D">
        <w:rPr>
          <w:rFonts w:asciiTheme="majorHAnsi" w:hAnsiTheme="majorHAnsi" w:cstheme="majorHAnsi"/>
          <w:b/>
        </w:rPr>
        <w:t xml:space="preserve"> </w:t>
      </w:r>
      <w:r w:rsidRPr="00CF4A9D">
        <w:rPr>
          <w:rFonts w:asciiTheme="majorHAnsi" w:hAnsiTheme="majorHAnsi" w:cstheme="majorHAnsi"/>
        </w:rPr>
        <w:t>with outdoor play, social experiences and hands-on activities (MTOP Outcome 3).</w:t>
      </w:r>
    </w:p>
    <w:p w14:paraId="067A6C88" w14:textId="1691B1C3" w:rsidR="00CF4A9D" w:rsidRPr="00CF4A9D" w:rsidRDefault="00CF4A9D" w:rsidP="00CF4A9D">
      <w:pPr>
        <w:pStyle w:val="NormalWeb"/>
        <w:numPr>
          <w:ilvl w:val="0"/>
          <w:numId w:val="18"/>
        </w:numPr>
        <w:spacing w:before="100" w:beforeAutospacing="1" w:after="100" w:afterAutospacing="1"/>
        <w:rPr>
          <w:rStyle w:val="Strong"/>
          <w:b w:val="0"/>
          <w:bCs w:val="0"/>
        </w:rPr>
      </w:pPr>
      <w:r w:rsidRPr="00CF4A9D">
        <w:rPr>
          <w:rFonts w:asciiTheme="majorHAnsi" w:hAnsiTheme="majorHAnsi" w:cstheme="majorHAnsi"/>
        </w:rPr>
        <w:t xml:space="preserve">Digital use will promote </w:t>
      </w:r>
      <w:r w:rsidRPr="00CF4A9D">
        <w:rPr>
          <w:rStyle w:val="Strong"/>
          <w:rFonts w:asciiTheme="majorHAnsi" w:hAnsiTheme="majorHAnsi" w:cstheme="majorHAnsi"/>
          <w:b w:val="0"/>
        </w:rPr>
        <w:t>positive relationships</w:t>
      </w:r>
      <w:r w:rsidRPr="00CF4A9D">
        <w:rPr>
          <w:rFonts w:asciiTheme="majorHAnsi" w:hAnsiTheme="majorHAnsi" w:cstheme="majorHAnsi"/>
          <w:b/>
        </w:rPr>
        <w:t>,</w:t>
      </w:r>
      <w:r w:rsidRPr="00CF4A9D">
        <w:rPr>
          <w:rFonts w:asciiTheme="majorHAnsi" w:hAnsiTheme="majorHAnsi" w:cstheme="majorHAnsi"/>
        </w:rPr>
        <w:t xml:space="preserve"> collaboration and shared problem-solving (NQS QA5; MTOP Outcome 4</w:t>
      </w:r>
      <w:r>
        <w:t>).</w:t>
      </w:r>
    </w:p>
    <w:p w14:paraId="6A184BF0" w14:textId="59F77CC5" w:rsidR="00CF4A9D" w:rsidRPr="00CF4A9D" w:rsidRDefault="00CF4A9D" w:rsidP="00CF4A9D">
      <w:pPr>
        <w:pStyle w:val="NormalWeb"/>
        <w:spacing w:before="100" w:beforeAutospacing="1" w:after="100" w:afterAutospacing="1"/>
        <w:ind w:left="360"/>
        <w:rPr>
          <w:color w:val="70AD47" w:themeColor="accent6"/>
        </w:rPr>
      </w:pPr>
      <w:r w:rsidRPr="00CF4A9D">
        <w:rPr>
          <w:rStyle w:val="Strong"/>
          <w:rFonts w:asciiTheme="majorHAnsi" w:hAnsiTheme="majorHAnsi" w:cstheme="majorHAnsi"/>
          <w:color w:val="70AD47" w:themeColor="accent6"/>
        </w:rPr>
        <w:t>Screen Time Limits</w:t>
      </w:r>
    </w:p>
    <w:p w14:paraId="41263557" w14:textId="1E5979FB" w:rsidR="00CF4A9D" w:rsidRPr="00CF4A9D" w:rsidRDefault="00CF4A9D" w:rsidP="00CF4A9D">
      <w:pPr>
        <w:pStyle w:val="NormalWeb"/>
        <w:numPr>
          <w:ilvl w:val="0"/>
          <w:numId w:val="19"/>
        </w:numPr>
        <w:spacing w:before="100" w:beforeAutospacing="1" w:after="100" w:afterAutospacing="1"/>
        <w:rPr>
          <w:rFonts w:asciiTheme="majorHAnsi" w:hAnsiTheme="majorHAnsi" w:cstheme="majorHAnsi"/>
        </w:rPr>
      </w:pPr>
      <w:r w:rsidRPr="00CF4A9D">
        <w:rPr>
          <w:rFonts w:asciiTheme="majorHAnsi" w:hAnsiTheme="majorHAnsi" w:cstheme="majorHAnsi"/>
        </w:rPr>
        <w:t xml:space="preserve">Screen use is offered in </w:t>
      </w:r>
      <w:r w:rsidRPr="00CF4A9D">
        <w:rPr>
          <w:rStyle w:val="Strong"/>
          <w:rFonts w:asciiTheme="majorHAnsi" w:hAnsiTheme="majorHAnsi" w:cstheme="majorHAnsi"/>
          <w:b w:val="0"/>
        </w:rPr>
        <w:t>short, planned sessions</w:t>
      </w:r>
      <w:r w:rsidRPr="00CF4A9D">
        <w:rPr>
          <w:rFonts w:asciiTheme="majorHAnsi" w:hAnsiTheme="majorHAnsi" w:cstheme="majorHAnsi"/>
        </w:rPr>
        <w:t xml:space="preserve"> and is not a daily expectation.</w:t>
      </w:r>
    </w:p>
    <w:p w14:paraId="71D92DCF" w14:textId="77777777" w:rsidR="00CF4A9D" w:rsidRPr="00CF4A9D" w:rsidRDefault="00CF4A9D" w:rsidP="00CF4A9D">
      <w:pPr>
        <w:pStyle w:val="NormalWeb"/>
        <w:numPr>
          <w:ilvl w:val="0"/>
          <w:numId w:val="19"/>
        </w:numPr>
        <w:spacing w:before="100" w:beforeAutospacing="1" w:after="100" w:afterAutospacing="1"/>
        <w:rPr>
          <w:rFonts w:asciiTheme="majorHAnsi" w:hAnsiTheme="majorHAnsi" w:cstheme="majorHAnsi"/>
        </w:rPr>
      </w:pPr>
      <w:r w:rsidRPr="00CF4A9D">
        <w:rPr>
          <w:rFonts w:asciiTheme="majorHAnsi" w:hAnsiTheme="majorHAnsi" w:cstheme="majorHAnsi"/>
        </w:rPr>
        <w:t xml:space="preserve">Excessive screen time will be avoided to support </w:t>
      </w:r>
      <w:r w:rsidRPr="00CF4A9D">
        <w:rPr>
          <w:rStyle w:val="Strong"/>
          <w:rFonts w:asciiTheme="majorHAnsi" w:hAnsiTheme="majorHAnsi" w:cstheme="majorHAnsi"/>
          <w:b w:val="0"/>
        </w:rPr>
        <w:t>healthy routines and wellbeing</w:t>
      </w:r>
      <w:r w:rsidRPr="00CF4A9D">
        <w:rPr>
          <w:rFonts w:asciiTheme="majorHAnsi" w:hAnsiTheme="majorHAnsi" w:cstheme="majorHAnsi"/>
        </w:rPr>
        <w:t xml:space="preserve"> (NQS QA2).</w:t>
      </w:r>
    </w:p>
    <w:p w14:paraId="33BF4AEC" w14:textId="77F480D8" w:rsidR="00CF4A9D" w:rsidRDefault="00CF4A9D" w:rsidP="00CF4A9D">
      <w:pPr>
        <w:pStyle w:val="NormalWeb"/>
        <w:numPr>
          <w:ilvl w:val="0"/>
          <w:numId w:val="19"/>
        </w:numPr>
        <w:spacing w:before="100" w:beforeAutospacing="1" w:after="100" w:afterAutospacing="1"/>
        <w:rPr>
          <w:rFonts w:asciiTheme="majorHAnsi" w:hAnsiTheme="majorHAnsi" w:cstheme="majorHAnsi"/>
        </w:rPr>
      </w:pPr>
      <w:r w:rsidRPr="00CF4A9D">
        <w:rPr>
          <w:rFonts w:asciiTheme="majorHAnsi" w:hAnsiTheme="majorHAnsi" w:cstheme="majorHAnsi"/>
        </w:rPr>
        <w:t>Educators will encourage movement breaks, safe posture and eye rest.</w:t>
      </w:r>
    </w:p>
    <w:p w14:paraId="79FFE93C" w14:textId="60D24E34" w:rsidR="00A64566" w:rsidRDefault="00A64566" w:rsidP="00CF4A9D">
      <w:pPr>
        <w:pStyle w:val="NormalWeb"/>
        <w:numPr>
          <w:ilvl w:val="0"/>
          <w:numId w:val="19"/>
        </w:numPr>
        <w:spacing w:before="100" w:beforeAutospacing="1" w:after="100" w:afterAutospacing="1"/>
        <w:rPr>
          <w:rFonts w:asciiTheme="majorHAnsi" w:hAnsiTheme="majorHAnsi" w:cstheme="majorHAnsi"/>
        </w:rPr>
      </w:pPr>
      <w:r>
        <w:rPr>
          <w:rFonts w:asciiTheme="majorHAnsi" w:hAnsiTheme="majorHAnsi" w:cstheme="majorHAnsi"/>
        </w:rPr>
        <w:t xml:space="preserve">Homework centre </w:t>
      </w:r>
      <w:r w:rsidR="00075165">
        <w:rPr>
          <w:rFonts w:asciiTheme="majorHAnsi" w:hAnsiTheme="majorHAnsi" w:cstheme="majorHAnsi"/>
        </w:rPr>
        <w:t xml:space="preserve">is open from 330pm to 5pm where children can use lap tops to do homework and if available children can play appropriate games on there between this time </w:t>
      </w:r>
    </w:p>
    <w:p w14:paraId="7F0F0B0F" w14:textId="5F70B389" w:rsidR="00075165" w:rsidRPr="00CF4A9D" w:rsidRDefault="00075165" w:rsidP="00CF4A9D">
      <w:pPr>
        <w:pStyle w:val="NormalWeb"/>
        <w:numPr>
          <w:ilvl w:val="0"/>
          <w:numId w:val="19"/>
        </w:numPr>
        <w:spacing w:before="100" w:beforeAutospacing="1" w:after="100" w:afterAutospacing="1"/>
        <w:rPr>
          <w:rFonts w:asciiTheme="majorHAnsi" w:hAnsiTheme="majorHAnsi" w:cstheme="majorHAnsi"/>
        </w:rPr>
      </w:pPr>
      <w:r>
        <w:rPr>
          <w:rFonts w:asciiTheme="majorHAnsi" w:hAnsiTheme="majorHAnsi" w:cstheme="majorHAnsi"/>
        </w:rPr>
        <w:t>Movies are available to watch  from 330pm to 5pm, quite time and space to lay, sit and</w:t>
      </w:r>
      <w:bookmarkStart w:id="2" w:name="_GoBack"/>
      <w:bookmarkEnd w:id="2"/>
      <w:r>
        <w:rPr>
          <w:rFonts w:asciiTheme="majorHAnsi" w:hAnsiTheme="majorHAnsi" w:cstheme="majorHAnsi"/>
        </w:rPr>
        <w:t xml:space="preserve"> unwind from a busy day at school/Kindy </w:t>
      </w:r>
    </w:p>
    <w:p w14:paraId="3DBA7753" w14:textId="77777777" w:rsidR="00CF4A9D" w:rsidRPr="00CF4A9D" w:rsidRDefault="00CF4A9D" w:rsidP="00CF4A9D">
      <w:pPr>
        <w:pStyle w:val="Heading2"/>
        <w:numPr>
          <w:ilvl w:val="0"/>
          <w:numId w:val="0"/>
        </w:numPr>
        <w:ind w:left="576" w:hanging="576"/>
        <w:rPr>
          <w:rFonts w:cstheme="majorHAnsi"/>
          <w:color w:val="70AD47" w:themeColor="accent6"/>
        </w:rPr>
      </w:pPr>
      <w:r w:rsidRPr="00CF4A9D">
        <w:rPr>
          <w:rStyle w:val="Strong"/>
          <w:rFonts w:cstheme="majorHAnsi"/>
          <w:bCs/>
          <w:color w:val="70AD47" w:themeColor="accent6"/>
        </w:rPr>
        <w:t>Supervision &amp; Responsibilities</w:t>
      </w:r>
    </w:p>
    <w:p w14:paraId="35808465" w14:textId="77777777" w:rsidR="00CF4A9D" w:rsidRPr="00CF4A9D" w:rsidRDefault="00CF4A9D" w:rsidP="00CF4A9D">
      <w:pPr>
        <w:pStyle w:val="NormalWeb"/>
        <w:numPr>
          <w:ilvl w:val="0"/>
          <w:numId w:val="20"/>
        </w:numPr>
        <w:spacing w:before="100" w:beforeAutospacing="1" w:after="100" w:afterAutospacing="1"/>
        <w:rPr>
          <w:rFonts w:asciiTheme="majorHAnsi" w:hAnsiTheme="majorHAnsi" w:cstheme="majorHAnsi"/>
        </w:rPr>
      </w:pPr>
      <w:r w:rsidRPr="00CF4A9D">
        <w:rPr>
          <w:rFonts w:asciiTheme="majorHAnsi" w:hAnsiTheme="majorHAnsi" w:cstheme="majorHAnsi"/>
        </w:rPr>
        <w:t xml:space="preserve">Children will be </w:t>
      </w:r>
      <w:r w:rsidRPr="00CF4A9D">
        <w:rPr>
          <w:rStyle w:val="Strong"/>
          <w:rFonts w:asciiTheme="majorHAnsi" w:hAnsiTheme="majorHAnsi" w:cstheme="majorHAnsi"/>
          <w:b w:val="0"/>
        </w:rPr>
        <w:t>actively supervised</w:t>
      </w:r>
      <w:r w:rsidRPr="00CF4A9D">
        <w:rPr>
          <w:rFonts w:asciiTheme="majorHAnsi" w:hAnsiTheme="majorHAnsi" w:cstheme="majorHAnsi"/>
        </w:rPr>
        <w:t xml:space="preserve"> during all screen-based activities (NQS QA2).</w:t>
      </w:r>
    </w:p>
    <w:p w14:paraId="26342288" w14:textId="394A83FC" w:rsidR="00B20F98" w:rsidRPr="00B20F98" w:rsidRDefault="00CF4A9D" w:rsidP="00B20F98">
      <w:pPr>
        <w:pStyle w:val="NormalWeb"/>
        <w:numPr>
          <w:ilvl w:val="0"/>
          <w:numId w:val="20"/>
        </w:numPr>
        <w:spacing w:before="100" w:beforeAutospacing="1" w:after="100" w:afterAutospacing="1"/>
        <w:rPr>
          <w:rFonts w:asciiTheme="majorHAnsi" w:hAnsiTheme="majorHAnsi" w:cstheme="majorHAnsi"/>
        </w:rPr>
      </w:pPr>
      <w:r w:rsidRPr="00CF4A9D">
        <w:rPr>
          <w:rFonts w:asciiTheme="majorHAnsi" w:hAnsiTheme="majorHAnsi" w:cstheme="majorHAnsi"/>
        </w:rPr>
        <w:t>Educators will model positive digital behaviour and guide children in safe, respectful online decision-making (MTOP Outcome 5).</w:t>
      </w:r>
    </w:p>
    <w:p w14:paraId="2724E38D" w14:textId="7E4F742F" w:rsidR="00B20F98" w:rsidRPr="00B20F98" w:rsidRDefault="00B20F98" w:rsidP="00B20F98">
      <w:pPr>
        <w:spacing w:before="100" w:beforeAutospacing="1" w:after="100" w:afterAutospacing="1" w:line="240" w:lineRule="auto"/>
        <w:outlineLvl w:val="1"/>
        <w:rPr>
          <w:rFonts w:asciiTheme="majorHAnsi" w:eastAsia="Times New Roman" w:hAnsiTheme="majorHAnsi" w:cstheme="majorHAnsi"/>
          <w:bCs/>
          <w:color w:val="70AD47" w:themeColor="accent6"/>
          <w:sz w:val="24"/>
          <w:szCs w:val="24"/>
          <w:lang w:eastAsia="en-AU"/>
        </w:rPr>
      </w:pPr>
      <w:r w:rsidRPr="00B20F98">
        <w:rPr>
          <w:rFonts w:asciiTheme="majorHAnsi" w:eastAsia="Times New Roman" w:hAnsiTheme="majorHAnsi" w:cstheme="majorHAnsi"/>
          <w:bCs/>
          <w:color w:val="70AD47" w:themeColor="accent6"/>
          <w:sz w:val="24"/>
          <w:szCs w:val="24"/>
          <w:lang w:eastAsia="en-AU"/>
        </w:rPr>
        <w:t>Personal Devices</w:t>
      </w:r>
    </w:p>
    <w:p w14:paraId="4D3A5F67" w14:textId="77777777" w:rsidR="00B20F98" w:rsidRPr="00B20F98" w:rsidRDefault="00B20F98" w:rsidP="00B20F98">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AU"/>
        </w:rPr>
      </w:pPr>
      <w:r w:rsidRPr="00B20F98">
        <w:rPr>
          <w:rFonts w:asciiTheme="majorHAnsi" w:eastAsia="Times New Roman" w:hAnsiTheme="majorHAnsi" w:cstheme="majorHAnsi"/>
          <w:sz w:val="24"/>
          <w:szCs w:val="24"/>
          <w:lang w:eastAsia="en-AU"/>
        </w:rPr>
        <w:lastRenderedPageBreak/>
        <w:t>Personal devices should remain in bags unless approved by families and educators for specific purposes.</w:t>
      </w:r>
    </w:p>
    <w:p w14:paraId="536AE1B0" w14:textId="5FE7C0F5" w:rsidR="00B20F98" w:rsidRDefault="00B20F98" w:rsidP="00B20F98">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AU"/>
        </w:rPr>
      </w:pPr>
      <w:r w:rsidRPr="00B20F98">
        <w:rPr>
          <w:rFonts w:asciiTheme="majorHAnsi" w:eastAsia="Times New Roman" w:hAnsiTheme="majorHAnsi" w:cstheme="majorHAnsi"/>
          <w:sz w:val="24"/>
          <w:szCs w:val="24"/>
          <w:lang w:eastAsia="en-AU"/>
        </w:rPr>
        <w:t>The service is not responsible for loss or damage of personal devices.</w:t>
      </w:r>
    </w:p>
    <w:p w14:paraId="1CA1745A" w14:textId="77777777" w:rsidR="00B20F98" w:rsidRPr="00B20F98" w:rsidRDefault="00B20F98" w:rsidP="00B20F98">
      <w:pPr>
        <w:pStyle w:val="Heading2"/>
        <w:numPr>
          <w:ilvl w:val="0"/>
          <w:numId w:val="0"/>
        </w:numPr>
        <w:ind w:left="576" w:hanging="576"/>
        <w:rPr>
          <w:color w:val="70AD47" w:themeColor="accent6"/>
        </w:rPr>
      </w:pPr>
      <w:r w:rsidRPr="00B20F98">
        <w:rPr>
          <w:rStyle w:val="Strong"/>
          <w:bCs/>
          <w:color w:val="70AD47" w:themeColor="accent6"/>
        </w:rPr>
        <w:t>Partnerships with Families</w:t>
      </w:r>
    </w:p>
    <w:p w14:paraId="78F95059" w14:textId="77777777" w:rsidR="00B20F98" w:rsidRPr="00482E7C" w:rsidRDefault="00B20F98" w:rsidP="00B20F98">
      <w:pPr>
        <w:pStyle w:val="NormalWeb"/>
        <w:numPr>
          <w:ilvl w:val="0"/>
          <w:numId w:val="22"/>
        </w:numPr>
        <w:spacing w:before="100" w:beforeAutospacing="1" w:after="100" w:afterAutospacing="1"/>
        <w:rPr>
          <w:rFonts w:asciiTheme="majorHAnsi" w:hAnsiTheme="majorHAnsi" w:cstheme="majorHAnsi"/>
        </w:rPr>
      </w:pPr>
      <w:r w:rsidRPr="00482E7C">
        <w:rPr>
          <w:rFonts w:asciiTheme="majorHAnsi" w:hAnsiTheme="majorHAnsi" w:cstheme="majorHAnsi"/>
        </w:rPr>
        <w:t>Families are informed about screen time routines and may discuss individual needs with staff (NQS QA6).</w:t>
      </w:r>
    </w:p>
    <w:p w14:paraId="0F8C5441" w14:textId="77777777" w:rsidR="00B20F98" w:rsidRPr="00482E7C" w:rsidRDefault="00B20F98" w:rsidP="00B20F98">
      <w:pPr>
        <w:pStyle w:val="NormalWeb"/>
        <w:numPr>
          <w:ilvl w:val="0"/>
          <w:numId w:val="22"/>
        </w:numPr>
        <w:spacing w:before="100" w:beforeAutospacing="1" w:after="100" w:afterAutospacing="1"/>
        <w:rPr>
          <w:rFonts w:asciiTheme="majorHAnsi" w:hAnsiTheme="majorHAnsi" w:cstheme="majorHAnsi"/>
        </w:rPr>
      </w:pPr>
      <w:r w:rsidRPr="00482E7C">
        <w:rPr>
          <w:rFonts w:asciiTheme="majorHAnsi" w:hAnsiTheme="majorHAnsi" w:cstheme="majorHAnsi"/>
        </w:rPr>
        <w:t>Educator decisions will reflect family perspectives while prioritising children’s wellbeing.</w:t>
      </w:r>
    </w:p>
    <w:p w14:paraId="464C5CBD" w14:textId="77777777" w:rsidR="00B20F98" w:rsidRPr="00B20F98" w:rsidRDefault="00B20F98" w:rsidP="00B20F98">
      <w:pPr>
        <w:pStyle w:val="Heading2"/>
        <w:numPr>
          <w:ilvl w:val="0"/>
          <w:numId w:val="0"/>
        </w:numPr>
        <w:ind w:left="576" w:hanging="576"/>
        <w:rPr>
          <w:color w:val="70AD47" w:themeColor="accent6"/>
        </w:rPr>
      </w:pPr>
      <w:r w:rsidRPr="00B20F98">
        <w:rPr>
          <w:rStyle w:val="Strong"/>
          <w:bCs/>
          <w:color w:val="70AD47" w:themeColor="accent6"/>
        </w:rPr>
        <w:t>Program Decision-Making</w:t>
      </w:r>
    </w:p>
    <w:p w14:paraId="7A8EA456" w14:textId="77777777" w:rsidR="00B20F98" w:rsidRPr="00482E7C" w:rsidRDefault="00B20F98" w:rsidP="00B20F98">
      <w:pPr>
        <w:pStyle w:val="NormalWeb"/>
        <w:numPr>
          <w:ilvl w:val="0"/>
          <w:numId w:val="23"/>
        </w:numPr>
        <w:spacing w:before="100" w:beforeAutospacing="1" w:after="100" w:afterAutospacing="1"/>
        <w:rPr>
          <w:rFonts w:asciiTheme="majorHAnsi" w:hAnsiTheme="majorHAnsi" w:cstheme="majorHAnsi"/>
        </w:rPr>
      </w:pPr>
      <w:r w:rsidRPr="00482E7C">
        <w:rPr>
          <w:rFonts w:asciiTheme="majorHAnsi" w:hAnsiTheme="majorHAnsi" w:cstheme="majorHAnsi"/>
        </w:rPr>
        <w:t xml:space="preserve">Screen use will be included </w:t>
      </w:r>
      <w:r w:rsidRPr="00482E7C">
        <w:rPr>
          <w:rStyle w:val="Strong"/>
          <w:rFonts w:asciiTheme="majorHAnsi" w:hAnsiTheme="majorHAnsi" w:cstheme="majorHAnsi"/>
          <w:b w:val="0"/>
        </w:rPr>
        <w:t>only when it adds value</w:t>
      </w:r>
      <w:r w:rsidRPr="00482E7C">
        <w:rPr>
          <w:rFonts w:asciiTheme="majorHAnsi" w:hAnsiTheme="majorHAnsi" w:cstheme="majorHAnsi"/>
        </w:rPr>
        <w:t xml:space="preserve"> to the program and reflects children’s interests.</w:t>
      </w:r>
    </w:p>
    <w:p w14:paraId="3928FBCA" w14:textId="1A0EEB47" w:rsidR="00CF4A9D" w:rsidRPr="00482E7C" w:rsidRDefault="00B20F98" w:rsidP="00482E7C">
      <w:pPr>
        <w:pStyle w:val="NormalWeb"/>
        <w:numPr>
          <w:ilvl w:val="0"/>
          <w:numId w:val="23"/>
        </w:numPr>
        <w:spacing w:before="100" w:beforeAutospacing="1" w:after="100" w:afterAutospacing="1"/>
        <w:rPr>
          <w:rFonts w:asciiTheme="majorHAnsi" w:hAnsiTheme="majorHAnsi" w:cstheme="majorHAnsi"/>
        </w:rPr>
      </w:pPr>
      <w:r w:rsidRPr="00482E7C">
        <w:rPr>
          <w:rFonts w:asciiTheme="majorHAnsi" w:hAnsiTheme="majorHAnsi" w:cstheme="majorHAnsi"/>
        </w:rPr>
        <w:t>Educators will document digital experiences where relevant and ensure they align with MTOP learning outcomes.</w:t>
      </w:r>
    </w:p>
    <w:p w14:paraId="445A9A78" w14:textId="77777777" w:rsidR="00CF4A9D" w:rsidRDefault="00CF4A9D" w:rsidP="00990EF7">
      <w:pPr>
        <w:spacing w:after="0" w:line="360" w:lineRule="auto"/>
        <w:rPr>
          <w:rFonts w:cs="Arial"/>
          <w:sz w:val="24"/>
          <w:szCs w:val="24"/>
          <w:lang w:val="en-US"/>
        </w:rPr>
      </w:pPr>
    </w:p>
    <w:p w14:paraId="0D13E4F9" w14:textId="4679DF91" w:rsidR="00990EF7" w:rsidRPr="002D1D1D" w:rsidRDefault="00990EF7" w:rsidP="00990EF7">
      <w:pPr>
        <w:spacing w:after="0" w:line="360" w:lineRule="auto"/>
        <w:rPr>
          <w:rFonts w:ascii="Calibri Light" w:hAnsi="Calibri Light" w:cs="Calibri"/>
          <w:lang w:val="en-US"/>
        </w:rPr>
      </w:pPr>
      <w:r w:rsidRPr="008606A6">
        <w:rPr>
          <w:rFonts w:cs="Arial"/>
          <w:sz w:val="24"/>
          <w:szCs w:val="24"/>
          <w:lang w:val="en-US"/>
        </w:rPr>
        <w:t>Key terms</w:t>
      </w:r>
    </w:p>
    <w:tbl>
      <w:tblPr>
        <w:tblStyle w:val="TableGrid"/>
        <w:tblW w:w="0" w:type="auto"/>
        <w:tblLook w:val="04A0" w:firstRow="1" w:lastRow="0" w:firstColumn="1" w:lastColumn="0" w:noHBand="0" w:noVBand="1"/>
      </w:tblPr>
      <w:tblGrid>
        <w:gridCol w:w="2972"/>
        <w:gridCol w:w="6350"/>
      </w:tblGrid>
      <w:tr w:rsidR="00990EF7" w14:paraId="4B434133" w14:textId="77777777" w:rsidTr="00990EF7">
        <w:tc>
          <w:tcPr>
            <w:tcW w:w="2972" w:type="dxa"/>
            <w:shd w:val="clear" w:color="auto" w:fill="C5E0B3" w:themeFill="accent6" w:themeFillTint="66"/>
          </w:tcPr>
          <w:p w14:paraId="4F43DCF4" w14:textId="77777777" w:rsidR="00990EF7" w:rsidRDefault="00990EF7" w:rsidP="00963409">
            <w:pPr>
              <w:spacing w:line="276" w:lineRule="auto"/>
              <w:rPr>
                <w:rFonts w:cs="Arial"/>
                <w:sz w:val="24"/>
                <w:szCs w:val="24"/>
                <w:lang w:val="en-US"/>
              </w:rPr>
            </w:pPr>
            <w:r>
              <w:rPr>
                <w:rFonts w:cs="Arial"/>
                <w:sz w:val="24"/>
                <w:szCs w:val="24"/>
                <w:lang w:val="en-US"/>
              </w:rPr>
              <w:t>Term</w:t>
            </w:r>
          </w:p>
        </w:tc>
        <w:tc>
          <w:tcPr>
            <w:tcW w:w="6350" w:type="dxa"/>
            <w:shd w:val="clear" w:color="auto" w:fill="C5E0B3" w:themeFill="accent6" w:themeFillTint="66"/>
          </w:tcPr>
          <w:p w14:paraId="798054D4" w14:textId="77777777" w:rsidR="00990EF7" w:rsidRDefault="00990EF7" w:rsidP="00963409">
            <w:pPr>
              <w:spacing w:line="276" w:lineRule="auto"/>
              <w:rPr>
                <w:rFonts w:cs="Arial"/>
                <w:sz w:val="24"/>
                <w:szCs w:val="24"/>
                <w:lang w:val="en-US"/>
              </w:rPr>
            </w:pPr>
            <w:r>
              <w:rPr>
                <w:rFonts w:cs="Arial"/>
                <w:sz w:val="24"/>
                <w:szCs w:val="24"/>
                <w:lang w:val="en-US"/>
              </w:rPr>
              <w:t>Meaning</w:t>
            </w:r>
          </w:p>
        </w:tc>
      </w:tr>
      <w:tr w:rsidR="00990EF7" w14:paraId="77F3E425" w14:textId="77777777" w:rsidTr="00963409">
        <w:tc>
          <w:tcPr>
            <w:tcW w:w="2972" w:type="dxa"/>
          </w:tcPr>
          <w:p w14:paraId="6E2928DA" w14:textId="77777777" w:rsidR="00990EF7" w:rsidRPr="008B2E5B" w:rsidRDefault="00990EF7" w:rsidP="00963409">
            <w:pPr>
              <w:spacing w:line="276" w:lineRule="auto"/>
              <w:rPr>
                <w:rFonts w:ascii="Calibri Light" w:hAnsi="Calibri Light" w:cs="Calibri Light"/>
                <w:lang w:val="en-US"/>
              </w:rPr>
            </w:pPr>
            <w:r w:rsidRPr="008B2E5B">
              <w:rPr>
                <w:rFonts w:ascii="Calibri Light" w:hAnsi="Calibri Light" w:cs="Calibri Light"/>
                <w:lang w:val="en-US"/>
              </w:rPr>
              <w:t>ACECQA- Australian Children’s Education and Care Quality Authority</w:t>
            </w:r>
          </w:p>
        </w:tc>
        <w:tc>
          <w:tcPr>
            <w:tcW w:w="6350" w:type="dxa"/>
          </w:tcPr>
          <w:p w14:paraId="3C111F8B" w14:textId="77777777" w:rsidR="00990EF7" w:rsidRPr="008B2E5B" w:rsidRDefault="00990EF7" w:rsidP="00963409">
            <w:pPr>
              <w:spacing w:line="276" w:lineRule="auto"/>
              <w:rPr>
                <w:rFonts w:ascii="Calibri Light" w:hAnsi="Calibri Light" w:cs="Calibri Light"/>
                <w:lang w:val="en-US"/>
              </w:rPr>
            </w:pPr>
            <w:r>
              <w:rPr>
                <w:rFonts w:ascii="Calibri Light" w:hAnsi="Calibri Light" w:cs="Calibri Light"/>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990EF7" w14:paraId="2E2C2A92" w14:textId="77777777" w:rsidTr="00963409">
        <w:tc>
          <w:tcPr>
            <w:tcW w:w="2972" w:type="dxa"/>
          </w:tcPr>
          <w:p w14:paraId="628458AC" w14:textId="77777777" w:rsidR="00990EF7" w:rsidRPr="00B917E6" w:rsidRDefault="00990EF7" w:rsidP="00963409">
            <w:pPr>
              <w:spacing w:line="276" w:lineRule="auto"/>
              <w:rPr>
                <w:rFonts w:ascii="Calibri Light" w:hAnsi="Calibri Light" w:cs="Calibri Light"/>
                <w:lang w:val="en-US"/>
              </w:rPr>
            </w:pPr>
            <w:r w:rsidRPr="00B917E6">
              <w:rPr>
                <w:rFonts w:ascii="Calibri Light" w:hAnsi="Calibri Light" w:cs="Calibri Light"/>
                <w:lang w:val="en-US"/>
              </w:rPr>
              <w:t>Adequate supervision</w:t>
            </w:r>
          </w:p>
        </w:tc>
        <w:tc>
          <w:tcPr>
            <w:tcW w:w="6350" w:type="dxa"/>
          </w:tcPr>
          <w:p w14:paraId="0A4ABACB" w14:textId="77777777" w:rsidR="00990EF7" w:rsidRPr="00B917E6" w:rsidRDefault="00990EF7" w:rsidP="00963409">
            <w:pPr>
              <w:spacing w:line="276" w:lineRule="auto"/>
              <w:rPr>
                <w:rFonts w:ascii="Calibri Light" w:hAnsi="Calibri Light" w:cs="Calibri Light"/>
                <w:lang w:val="en-US"/>
              </w:rPr>
            </w:pPr>
            <w:r w:rsidRPr="00B917E6">
              <w:rPr>
                <w:rFonts w:ascii="Calibri Light" w:hAnsi="Calibri Light" w:cs="Calibri Light"/>
                <w:lang w:val="en-US"/>
              </w:rPr>
              <w:t>Adequate supervision means:</w:t>
            </w:r>
          </w:p>
          <w:p w14:paraId="6FECBE55" w14:textId="0B27FD61" w:rsidR="00990EF7" w:rsidRPr="00B917E6" w:rsidRDefault="00990EF7" w:rsidP="00102950">
            <w:pPr>
              <w:pStyle w:val="ListParagraph"/>
              <w:numPr>
                <w:ilvl w:val="0"/>
                <w:numId w:val="7"/>
              </w:numPr>
              <w:spacing w:line="276" w:lineRule="auto"/>
              <w:rPr>
                <w:rFonts w:ascii="Calibri Light" w:hAnsi="Calibri Light" w:cs="Calibri Light"/>
                <w:lang w:val="en-US"/>
              </w:rPr>
            </w:pPr>
            <w:r w:rsidRPr="00B917E6">
              <w:rPr>
                <w:rFonts w:ascii="Calibri Light" w:hAnsi="Calibri Light" w:cs="Calibri Light"/>
                <w:lang w:val="en-US"/>
              </w:rPr>
              <w:t xml:space="preserve">that an educator can respond immediately, particularly when a child is distressed or in a hazardous </w:t>
            </w:r>
            <w:r w:rsidR="004B7DFA" w:rsidRPr="00B917E6">
              <w:rPr>
                <w:rFonts w:ascii="Calibri Light" w:hAnsi="Calibri Light" w:cs="Calibri Light"/>
                <w:lang w:val="en-US"/>
              </w:rPr>
              <w:t>situation.</w:t>
            </w:r>
          </w:p>
          <w:p w14:paraId="0BCD7A87" w14:textId="77777777" w:rsidR="00990EF7" w:rsidRDefault="00990EF7" w:rsidP="00102950">
            <w:pPr>
              <w:pStyle w:val="ListParagraph"/>
              <w:numPr>
                <w:ilvl w:val="0"/>
                <w:numId w:val="7"/>
              </w:numPr>
              <w:spacing w:line="276" w:lineRule="auto"/>
              <w:rPr>
                <w:rFonts w:ascii="Calibri Light" w:hAnsi="Calibri Light" w:cs="Calibri Light"/>
                <w:lang w:val="en-US"/>
              </w:rPr>
            </w:pPr>
            <w:r w:rsidRPr="00B917E6">
              <w:rPr>
                <w:rFonts w:ascii="Calibri Light" w:hAnsi="Calibri Light" w:cs="Calibri Light"/>
                <w:lang w:val="en-US"/>
              </w:rPr>
              <w:t>knowing where children are at all times and monitoring their activities actively and diligently</w:t>
            </w:r>
          </w:p>
          <w:p w14:paraId="684EB2BF" w14:textId="25598689" w:rsidR="00426A28" w:rsidRPr="00B917E6" w:rsidRDefault="00426A28" w:rsidP="00102950">
            <w:pPr>
              <w:pStyle w:val="ListParagraph"/>
              <w:numPr>
                <w:ilvl w:val="0"/>
                <w:numId w:val="7"/>
              </w:numPr>
              <w:spacing w:line="276" w:lineRule="auto"/>
              <w:rPr>
                <w:rFonts w:ascii="Calibri Light" w:hAnsi="Calibri Light" w:cs="Calibri Light"/>
                <w:lang w:val="en-US"/>
              </w:rPr>
            </w:pPr>
            <w:r>
              <w:rPr>
                <w:rFonts w:ascii="Calibri Light" w:hAnsi="Calibri Light" w:cs="Calibri Light"/>
                <w:lang w:val="en-US"/>
              </w:rPr>
              <w:t xml:space="preserve">OSHC staff will stay in the performing arts room and not leave this space without another staff member taking over from them </w:t>
            </w:r>
          </w:p>
        </w:tc>
      </w:tr>
      <w:tr w:rsidR="0040669A" w14:paraId="126E6DBD" w14:textId="77777777" w:rsidTr="00963409">
        <w:tc>
          <w:tcPr>
            <w:tcW w:w="2972" w:type="dxa"/>
          </w:tcPr>
          <w:p w14:paraId="7640561F" w14:textId="18C2C22D" w:rsidR="0040669A" w:rsidRPr="002D1D1D" w:rsidRDefault="0040669A" w:rsidP="0040669A">
            <w:pPr>
              <w:spacing w:line="276" w:lineRule="auto"/>
              <w:rPr>
                <w:rFonts w:ascii="Calibri Light" w:hAnsi="Calibri Light" w:cs="Calibri Light"/>
                <w:lang w:val="en-US"/>
              </w:rPr>
            </w:pPr>
            <w:r w:rsidRPr="002D1D1D">
              <w:rPr>
                <w:rFonts w:ascii="Calibri Light" w:hAnsi="Calibri Light" w:cs="Calibri Light"/>
                <w:lang w:val="en-US"/>
              </w:rPr>
              <w:t>Continuous supervision</w:t>
            </w:r>
          </w:p>
        </w:tc>
        <w:tc>
          <w:tcPr>
            <w:tcW w:w="6350" w:type="dxa"/>
          </w:tcPr>
          <w:p w14:paraId="1D34ECD5" w14:textId="029FFE8F" w:rsidR="0040669A" w:rsidRPr="002D1D1D" w:rsidRDefault="0040669A" w:rsidP="0040669A">
            <w:pPr>
              <w:spacing w:line="276" w:lineRule="auto"/>
              <w:rPr>
                <w:rFonts w:ascii="Calibri Light" w:hAnsi="Calibri Light" w:cs="Calibri Light"/>
                <w:lang w:val="en-US"/>
              </w:rPr>
            </w:pPr>
            <w:r w:rsidRPr="002D1D1D">
              <w:rPr>
                <w:rFonts w:ascii="Calibri Light" w:hAnsi="Calibri Light" w:cs="Calibri Light"/>
                <w:lang w:val="en-US"/>
              </w:rPr>
              <w:t>Ensure an educator is in sight and hearing of a sleeping child at all times- representing best practice (Red Nose)</w:t>
            </w:r>
          </w:p>
        </w:tc>
      </w:tr>
      <w:tr w:rsidR="0040669A" w14:paraId="31217840" w14:textId="77777777" w:rsidTr="00963409">
        <w:tc>
          <w:tcPr>
            <w:tcW w:w="2972" w:type="dxa"/>
          </w:tcPr>
          <w:p w14:paraId="125EB916" w14:textId="77777777" w:rsidR="0040669A" w:rsidRPr="008B2E5B" w:rsidRDefault="0040669A" w:rsidP="0040669A">
            <w:pPr>
              <w:spacing w:line="276" w:lineRule="auto"/>
              <w:rPr>
                <w:rFonts w:ascii="Calibri Light" w:hAnsi="Calibri Light" w:cs="Calibri Light"/>
                <w:lang w:val="en-US"/>
              </w:rPr>
            </w:pPr>
            <w:r>
              <w:rPr>
                <w:rFonts w:ascii="Calibri Light" w:hAnsi="Calibri Light" w:cs="Calibri Light"/>
                <w:lang w:val="en-US"/>
              </w:rPr>
              <w:lastRenderedPageBreak/>
              <w:t>Rest</w:t>
            </w:r>
          </w:p>
        </w:tc>
        <w:tc>
          <w:tcPr>
            <w:tcW w:w="6350" w:type="dxa"/>
          </w:tcPr>
          <w:p w14:paraId="56EF306C" w14:textId="77777777" w:rsidR="0040669A" w:rsidRPr="008B2E5B" w:rsidRDefault="0040669A" w:rsidP="0040669A">
            <w:pPr>
              <w:spacing w:line="276" w:lineRule="auto"/>
              <w:rPr>
                <w:rFonts w:ascii="Calibri Light" w:hAnsi="Calibri Light" w:cs="Calibri Light"/>
                <w:lang w:val="en-US"/>
              </w:rPr>
            </w:pPr>
            <w:r>
              <w:rPr>
                <w:rFonts w:ascii="Calibri Light" w:hAnsi="Calibri Light" w:cs="Calibri Light"/>
                <w:lang w:val="en-US"/>
              </w:rPr>
              <w:t>A period of inactivity solitude, calmness or tranquility and can include a child being in a state of sleep.</w:t>
            </w:r>
          </w:p>
        </w:tc>
      </w:tr>
      <w:tr w:rsidR="0040669A" w14:paraId="7CCCFEE3" w14:textId="77777777" w:rsidTr="00963409">
        <w:tc>
          <w:tcPr>
            <w:tcW w:w="2972" w:type="dxa"/>
          </w:tcPr>
          <w:p w14:paraId="6C0F00FF" w14:textId="77777777" w:rsidR="0040669A" w:rsidRDefault="0040669A" w:rsidP="0040669A">
            <w:pPr>
              <w:spacing w:line="276" w:lineRule="auto"/>
              <w:rPr>
                <w:rFonts w:ascii="Calibri Light" w:hAnsi="Calibri Light" w:cs="Calibri Light"/>
                <w:lang w:val="en-US"/>
              </w:rPr>
            </w:pPr>
            <w:r>
              <w:rPr>
                <w:rFonts w:ascii="Calibri Light" w:hAnsi="Calibri Light" w:cs="Calibri Light"/>
                <w:lang w:val="en-US"/>
              </w:rPr>
              <w:t>Relaxation</w:t>
            </w:r>
          </w:p>
        </w:tc>
        <w:tc>
          <w:tcPr>
            <w:tcW w:w="6350" w:type="dxa"/>
          </w:tcPr>
          <w:p w14:paraId="16A616FF" w14:textId="77777777" w:rsidR="0040669A" w:rsidRDefault="0040669A" w:rsidP="0040669A">
            <w:pPr>
              <w:spacing w:line="276" w:lineRule="auto"/>
              <w:rPr>
                <w:rFonts w:ascii="Calibri Light" w:hAnsi="Calibri Light" w:cs="Calibri Light"/>
                <w:lang w:val="en-US"/>
              </w:rPr>
            </w:pPr>
            <w:r>
              <w:rPr>
                <w:rFonts w:ascii="Calibri Light" w:hAnsi="Calibri Light" w:cs="Calibri Light"/>
                <w:lang w:val="en-US"/>
              </w:rPr>
              <w:t>Relaxation or other activity for bringing about a feeling of calm in your body and mind.</w:t>
            </w:r>
          </w:p>
        </w:tc>
      </w:tr>
      <w:tr w:rsidR="0040669A" w14:paraId="7210698C" w14:textId="77777777" w:rsidTr="00963409">
        <w:tc>
          <w:tcPr>
            <w:tcW w:w="2972" w:type="dxa"/>
          </w:tcPr>
          <w:p w14:paraId="5F5B4AE4" w14:textId="77777777" w:rsidR="0040669A" w:rsidRDefault="00075165" w:rsidP="0040669A">
            <w:pPr>
              <w:spacing w:line="276" w:lineRule="auto"/>
              <w:rPr>
                <w:rFonts w:ascii="Calibri Light" w:hAnsi="Calibri Light" w:cs="Calibri Light"/>
                <w:lang w:val="en-US"/>
              </w:rPr>
            </w:pPr>
            <w:hyperlink r:id="rId11" w:history="1">
              <w:r w:rsidR="0040669A" w:rsidRPr="008B2E5B">
                <w:rPr>
                  <w:rStyle w:val="Hyperlink"/>
                  <w:rFonts w:ascii="Calibri Light" w:hAnsi="Calibri Light" w:cs="Calibri Light"/>
                </w:rPr>
                <w:t>Red Nose</w:t>
              </w:r>
            </w:hyperlink>
          </w:p>
        </w:tc>
        <w:tc>
          <w:tcPr>
            <w:tcW w:w="6350" w:type="dxa"/>
          </w:tcPr>
          <w:p w14:paraId="4C54F38E" w14:textId="77777777" w:rsidR="0040669A" w:rsidRDefault="0040669A" w:rsidP="0040669A">
            <w:pPr>
              <w:spacing w:line="276" w:lineRule="auto"/>
              <w:rPr>
                <w:rFonts w:ascii="Calibri Light" w:hAnsi="Calibri Light" w:cs="Calibri Light"/>
                <w:lang w:val="en-US"/>
              </w:rPr>
            </w:pPr>
            <w:r>
              <w:rPr>
                <w:rFonts w:ascii="Calibri Light" w:hAnsi="Calibri Light" w:cs="Calibri Light"/>
                <w:lang w:val="en-US"/>
              </w:rPr>
              <w:t>Red Nose is Australia’s leading authority on safe sleep and safe pregnancy advice.</w:t>
            </w:r>
          </w:p>
        </w:tc>
      </w:tr>
    </w:tbl>
    <w:p w14:paraId="40F40A66" w14:textId="77777777" w:rsidR="0040669A" w:rsidRDefault="0040669A" w:rsidP="0040669A">
      <w:pPr>
        <w:spacing w:line="360" w:lineRule="auto"/>
        <w:rPr>
          <w:rFonts w:cstheme="minorHAnsi"/>
          <w:sz w:val="24"/>
          <w:szCs w:val="24"/>
          <w:highlight w:val="green"/>
        </w:rPr>
      </w:pPr>
    </w:p>
    <w:p w14:paraId="5B407F62" w14:textId="1B770B2A" w:rsidR="0040669A" w:rsidRPr="002D1D1D" w:rsidRDefault="0040669A" w:rsidP="00AD2906">
      <w:pPr>
        <w:spacing w:after="0" w:line="360" w:lineRule="auto"/>
        <w:rPr>
          <w:rFonts w:cstheme="minorHAnsi"/>
          <w:sz w:val="24"/>
          <w:szCs w:val="24"/>
        </w:rPr>
      </w:pPr>
      <w:r w:rsidRPr="002D1D1D">
        <w:rPr>
          <w:rFonts w:cstheme="minorHAnsi"/>
          <w:sz w:val="24"/>
          <w:szCs w:val="24"/>
        </w:rPr>
        <w:t>CHILDCARE CENTRE DESKTOP- RELATED RESOURCES</w:t>
      </w:r>
    </w:p>
    <w:tbl>
      <w:tblPr>
        <w:tblStyle w:val="TableGrid"/>
        <w:tblW w:w="9351" w:type="dxa"/>
        <w:tblLook w:val="04A0" w:firstRow="1" w:lastRow="0" w:firstColumn="1" w:lastColumn="0" w:noHBand="0" w:noVBand="1"/>
      </w:tblPr>
      <w:tblGrid>
        <w:gridCol w:w="9351"/>
      </w:tblGrid>
      <w:tr w:rsidR="002D1D1D" w14:paraId="0B86714B" w14:textId="77777777" w:rsidTr="00F16B78">
        <w:tc>
          <w:tcPr>
            <w:tcW w:w="9351" w:type="dxa"/>
          </w:tcPr>
          <w:p w14:paraId="0F495675" w14:textId="43465A2D" w:rsidR="002D1D1D" w:rsidRPr="002A3475" w:rsidRDefault="002D1D1D" w:rsidP="00AD2906">
            <w:pPr>
              <w:spacing w:line="360" w:lineRule="auto"/>
              <w:rPr>
                <w:rFonts w:ascii="Calibri Light" w:hAnsi="Calibri Light" w:cs="Calibri Light"/>
              </w:rPr>
            </w:pPr>
            <w:r w:rsidRPr="002D1D1D">
              <w:rPr>
                <w:rFonts w:ascii="Calibri Light" w:hAnsi="Calibri Light" w:cs="Calibri Light"/>
              </w:rPr>
              <w:t>Safe Sleep Practices Risk Assessment Action Plan</w:t>
            </w:r>
          </w:p>
        </w:tc>
      </w:tr>
    </w:tbl>
    <w:p w14:paraId="3FB4F2DC" w14:textId="77777777" w:rsidR="0040669A" w:rsidRDefault="0040669A" w:rsidP="0040669A">
      <w:pPr>
        <w:spacing w:after="0" w:line="276" w:lineRule="auto"/>
        <w:rPr>
          <w:rFonts w:cs="Arial"/>
          <w:sz w:val="24"/>
          <w:szCs w:val="24"/>
          <w:lang w:val="en-US"/>
        </w:rPr>
      </w:pPr>
    </w:p>
    <w:p w14:paraId="5F304E80" w14:textId="77777777" w:rsidR="0040669A" w:rsidRDefault="0040669A" w:rsidP="003D6998">
      <w:pPr>
        <w:spacing w:after="0" w:line="276" w:lineRule="auto"/>
        <w:rPr>
          <w:rFonts w:cs="Arial"/>
          <w:sz w:val="24"/>
          <w:szCs w:val="24"/>
          <w:lang w:val="en-US"/>
        </w:rPr>
      </w:pPr>
    </w:p>
    <w:p w14:paraId="7C31368A" w14:textId="1C08F5B5" w:rsidR="00F66F19" w:rsidRDefault="007E1EE6" w:rsidP="003D6998">
      <w:pPr>
        <w:spacing w:after="0" w:line="276" w:lineRule="auto"/>
        <w:rPr>
          <w:rFonts w:cs="Arial"/>
          <w:sz w:val="24"/>
          <w:szCs w:val="24"/>
          <w:lang w:val="en-US"/>
        </w:rPr>
      </w:pPr>
      <w:r w:rsidRPr="00F052A3">
        <w:rPr>
          <w:rFonts w:cs="Arial"/>
          <w:sz w:val="24"/>
          <w:szCs w:val="24"/>
          <w:lang w:val="en-US"/>
        </w:rPr>
        <w:t>SOURCE</w:t>
      </w:r>
      <w:r w:rsidR="002D1D1D">
        <w:rPr>
          <w:rFonts w:cs="Arial"/>
          <w:sz w:val="24"/>
          <w:szCs w:val="24"/>
          <w:lang w:val="en-US"/>
        </w:rPr>
        <w:t>S</w:t>
      </w:r>
    </w:p>
    <w:p w14:paraId="517D16EB" w14:textId="77777777" w:rsidR="002D1D1D" w:rsidRPr="00F052A3" w:rsidRDefault="002D1D1D" w:rsidP="003D6998">
      <w:pPr>
        <w:spacing w:after="0" w:line="276" w:lineRule="auto"/>
        <w:rPr>
          <w:rFonts w:cs="Arial"/>
          <w:sz w:val="24"/>
          <w:szCs w:val="24"/>
          <w:lang w:val="en-US"/>
        </w:rPr>
      </w:pPr>
    </w:p>
    <w:p w14:paraId="210A60DD" w14:textId="77777777" w:rsidR="00F13DFD" w:rsidRPr="00EC2937" w:rsidRDefault="00F13DFD" w:rsidP="003D6998">
      <w:pPr>
        <w:spacing w:after="0" w:line="276" w:lineRule="auto"/>
        <w:rPr>
          <w:rFonts w:asciiTheme="majorHAnsi" w:hAnsiTheme="majorHAnsi"/>
          <w:b/>
          <w:sz w:val="20"/>
          <w:szCs w:val="20"/>
        </w:rPr>
      </w:pPr>
      <w:bookmarkStart w:id="3" w:name="_Hlk530117761"/>
      <w:r w:rsidRPr="00EC2937">
        <w:rPr>
          <w:rFonts w:asciiTheme="majorHAnsi" w:hAnsiTheme="majorHAnsi"/>
          <w:sz w:val="20"/>
          <w:szCs w:val="20"/>
        </w:rPr>
        <w:t xml:space="preserve">ACECQA. (n.d.). Safe sleep and rest practices: </w:t>
      </w:r>
      <w:hyperlink r:id="rId12" w:history="1">
        <w:r w:rsidRPr="00EC2937">
          <w:rPr>
            <w:rStyle w:val="Hyperlink"/>
            <w:rFonts w:asciiTheme="majorHAnsi" w:hAnsiTheme="majorHAnsi"/>
            <w:sz w:val="20"/>
            <w:szCs w:val="20"/>
          </w:rPr>
          <w:t>https://www.acecqa.gov.au/resources/information-sheets/safe-sleep-and-rest-practices</w:t>
        </w:r>
      </w:hyperlink>
    </w:p>
    <w:p w14:paraId="5ACBEC76" w14:textId="77777777" w:rsidR="0040669A" w:rsidRPr="00EC2937" w:rsidRDefault="0040669A" w:rsidP="00FA2116">
      <w:pPr>
        <w:spacing w:after="0" w:line="276" w:lineRule="auto"/>
        <w:rPr>
          <w:rFonts w:asciiTheme="majorHAnsi" w:hAnsiTheme="majorHAnsi"/>
          <w:b/>
          <w:color w:val="000000" w:themeColor="text1"/>
          <w:sz w:val="20"/>
          <w:szCs w:val="20"/>
        </w:rPr>
      </w:pPr>
      <w:r w:rsidRPr="00EC2937">
        <w:rPr>
          <w:rFonts w:asciiTheme="majorHAnsi" w:hAnsiTheme="majorHAnsi"/>
          <w:color w:val="000000" w:themeColor="text1"/>
          <w:sz w:val="20"/>
          <w:szCs w:val="20"/>
        </w:rPr>
        <w:t xml:space="preserve">ACECQA. (2023). </w:t>
      </w:r>
      <w:hyperlink r:id="rId13" w:history="1">
        <w:r w:rsidRPr="00EC2937">
          <w:rPr>
            <w:rStyle w:val="Hyperlink"/>
            <w:rFonts w:ascii="Calibri Light" w:hAnsi="Calibri Light" w:cs="Calibri Light"/>
            <w:i/>
            <w:iCs/>
            <w:sz w:val="20"/>
            <w:szCs w:val="20"/>
          </w:rPr>
          <w:t>Sleep and Rest for Children. Policy Guidelines.</w:t>
        </w:r>
      </w:hyperlink>
    </w:p>
    <w:p w14:paraId="5AEDF270" w14:textId="77777777" w:rsidR="00FA2116" w:rsidRPr="00EC2937" w:rsidRDefault="00FA2116" w:rsidP="00FA2116">
      <w:pPr>
        <w:spacing w:after="0" w:line="276" w:lineRule="auto"/>
        <w:rPr>
          <w:rFonts w:asciiTheme="majorHAnsi" w:hAnsiTheme="majorHAnsi"/>
          <w:sz w:val="20"/>
          <w:szCs w:val="20"/>
        </w:rPr>
      </w:pPr>
      <w:bookmarkStart w:id="4" w:name="_Hlk170818526"/>
      <w:r w:rsidRPr="00EC2937">
        <w:rPr>
          <w:rFonts w:asciiTheme="majorHAnsi" w:hAnsiTheme="majorHAnsi" w:cstheme="majorHAnsi"/>
          <w:sz w:val="20"/>
          <w:szCs w:val="20"/>
        </w:rPr>
        <w:t xml:space="preserve">Australian Children’s Education &amp; Care Quality Authority. (2025). </w:t>
      </w:r>
      <w:hyperlink r:id="rId14" w:history="1"/>
      <w:hyperlink r:id="rId15" w:history="1">
        <w:r w:rsidRPr="00EC2937">
          <w:rPr>
            <w:rStyle w:val="Hyperlink"/>
            <w:rFonts w:cstheme="majorHAnsi"/>
            <w:i/>
            <w:iCs/>
            <w:sz w:val="20"/>
            <w:szCs w:val="20"/>
          </w:rPr>
          <w:t>Guide to the National Quality Framework</w:t>
        </w:r>
      </w:hyperlink>
    </w:p>
    <w:bookmarkEnd w:id="4"/>
    <w:p w14:paraId="78302FA5" w14:textId="1F8AD917" w:rsidR="00002CF6" w:rsidRPr="00EC2937" w:rsidRDefault="00002CF6" w:rsidP="00FA2116">
      <w:pPr>
        <w:spacing w:after="0" w:line="276" w:lineRule="auto"/>
        <w:rPr>
          <w:rFonts w:asciiTheme="majorHAnsi" w:hAnsiTheme="majorHAnsi"/>
          <w:sz w:val="20"/>
          <w:szCs w:val="20"/>
        </w:rPr>
      </w:pPr>
      <w:r w:rsidRPr="00EC2937">
        <w:rPr>
          <w:rFonts w:asciiTheme="majorHAnsi" w:hAnsiTheme="majorHAnsi"/>
          <w:sz w:val="20"/>
          <w:szCs w:val="20"/>
        </w:rPr>
        <w:t xml:space="preserve">Australian Government Department of Education. </w:t>
      </w:r>
      <w:hyperlink r:id="rId16" w:history="1">
        <w:r w:rsidRPr="00EC2937">
          <w:rPr>
            <w:rStyle w:val="Hyperlink"/>
            <w:rFonts w:asciiTheme="majorHAnsi" w:hAnsiTheme="majorHAnsi"/>
            <w:i/>
            <w:iCs/>
            <w:sz w:val="20"/>
            <w:szCs w:val="20"/>
          </w:rPr>
          <w:t>My Time, Our Place- Framework for School Age Care in Australia.V2.0</w:t>
        </w:r>
      </w:hyperlink>
      <w:r w:rsidRPr="00EC2937">
        <w:rPr>
          <w:rStyle w:val="Hyperlink"/>
          <w:rFonts w:asciiTheme="majorHAnsi" w:hAnsiTheme="majorHAnsi"/>
          <w:i/>
          <w:iCs/>
          <w:sz w:val="20"/>
          <w:szCs w:val="20"/>
        </w:rPr>
        <w:t>, 2022</w:t>
      </w:r>
    </w:p>
    <w:p w14:paraId="2E5614CF" w14:textId="61D54BE0" w:rsidR="00F13DFD" w:rsidRPr="00EC2937" w:rsidRDefault="00F13DFD" w:rsidP="00002CF6">
      <w:pPr>
        <w:spacing w:after="0" w:line="276" w:lineRule="auto"/>
        <w:rPr>
          <w:rFonts w:asciiTheme="majorHAnsi" w:hAnsiTheme="majorHAnsi"/>
          <w:b/>
          <w:sz w:val="20"/>
          <w:szCs w:val="20"/>
        </w:rPr>
      </w:pPr>
      <w:r w:rsidRPr="00EC2937">
        <w:rPr>
          <w:rFonts w:asciiTheme="majorHAnsi" w:hAnsiTheme="majorHAnsi"/>
          <w:sz w:val="20"/>
          <w:szCs w:val="20"/>
        </w:rPr>
        <w:t>Early Childhood Australia Code of Ethics. (2016).</w:t>
      </w:r>
    </w:p>
    <w:p w14:paraId="6E874176" w14:textId="08012214" w:rsidR="00A26B2E" w:rsidRPr="00EC2937" w:rsidRDefault="00A26B2E" w:rsidP="00A26B2E">
      <w:pPr>
        <w:spacing w:after="0" w:line="276" w:lineRule="auto"/>
        <w:rPr>
          <w:rFonts w:asciiTheme="majorHAnsi" w:hAnsiTheme="majorHAnsi"/>
          <w:color w:val="000000" w:themeColor="text1"/>
          <w:sz w:val="20"/>
          <w:szCs w:val="20"/>
        </w:rPr>
      </w:pPr>
      <w:r w:rsidRPr="00EC2937">
        <w:rPr>
          <w:rFonts w:asciiTheme="majorHAnsi" w:hAnsiTheme="majorHAnsi"/>
          <w:iCs/>
          <w:color w:val="000000" w:themeColor="text1"/>
          <w:sz w:val="20"/>
          <w:szCs w:val="20"/>
        </w:rPr>
        <w:t>Education and Care Services National Law Act 2010</w:t>
      </w:r>
      <w:r w:rsidRPr="00EC2937">
        <w:rPr>
          <w:rFonts w:asciiTheme="majorHAnsi" w:hAnsiTheme="majorHAnsi"/>
          <w:i/>
          <w:color w:val="000000" w:themeColor="text1"/>
          <w:sz w:val="20"/>
          <w:szCs w:val="20"/>
        </w:rPr>
        <w:t xml:space="preserve">. </w:t>
      </w:r>
      <w:r w:rsidR="0040669A" w:rsidRPr="00EC2937">
        <w:rPr>
          <w:rFonts w:asciiTheme="majorHAnsi" w:hAnsiTheme="majorHAnsi"/>
          <w:color w:val="000000" w:themeColor="text1"/>
          <w:sz w:val="20"/>
          <w:szCs w:val="20"/>
        </w:rPr>
        <w:t>(Amended 2023).</w:t>
      </w:r>
    </w:p>
    <w:p w14:paraId="591C71FA" w14:textId="566C3DA4" w:rsidR="00F13DFD" w:rsidRPr="00EC2937" w:rsidRDefault="00A26B2E" w:rsidP="00341534">
      <w:pPr>
        <w:spacing w:after="0" w:line="276" w:lineRule="auto"/>
        <w:rPr>
          <w:rFonts w:asciiTheme="majorHAnsi" w:hAnsiTheme="majorHAnsi"/>
          <w:color w:val="000000" w:themeColor="text1"/>
          <w:sz w:val="20"/>
          <w:szCs w:val="20"/>
        </w:rPr>
      </w:pPr>
      <w:r w:rsidRPr="00EC2937">
        <w:rPr>
          <w:rFonts w:asciiTheme="majorHAnsi" w:hAnsiTheme="majorHAnsi" w:cstheme="majorHAnsi"/>
          <w:sz w:val="20"/>
          <w:szCs w:val="20"/>
        </w:rPr>
        <w:t>Education and Care Services National Regulations</w:t>
      </w:r>
      <w:r w:rsidR="0040669A" w:rsidRPr="00EC2937">
        <w:rPr>
          <w:rFonts w:asciiTheme="majorHAnsi" w:hAnsiTheme="majorHAnsi"/>
          <w:i/>
          <w:color w:val="000000" w:themeColor="text1"/>
          <w:sz w:val="20"/>
          <w:szCs w:val="20"/>
        </w:rPr>
        <w:t xml:space="preserve"> </w:t>
      </w:r>
      <w:r w:rsidR="0040669A" w:rsidRPr="00EC2937">
        <w:rPr>
          <w:rFonts w:asciiTheme="majorHAnsi" w:hAnsiTheme="majorHAnsi"/>
          <w:color w:val="000000" w:themeColor="text1"/>
          <w:sz w:val="20"/>
          <w:szCs w:val="20"/>
        </w:rPr>
        <w:t>(Amended 2023).</w:t>
      </w:r>
    </w:p>
    <w:p w14:paraId="39F95F00" w14:textId="77777777" w:rsidR="00F13DFD" w:rsidRPr="00EC2937" w:rsidRDefault="00F13DFD" w:rsidP="00341534">
      <w:pPr>
        <w:spacing w:after="0" w:line="276" w:lineRule="auto"/>
        <w:rPr>
          <w:rFonts w:asciiTheme="majorHAnsi" w:hAnsiTheme="majorHAnsi"/>
          <w:b/>
          <w:i/>
          <w:sz w:val="20"/>
          <w:szCs w:val="20"/>
        </w:rPr>
      </w:pPr>
      <w:r w:rsidRPr="00EC2937">
        <w:rPr>
          <w:rFonts w:asciiTheme="majorHAnsi" w:hAnsiTheme="majorHAnsi"/>
          <w:i/>
          <w:sz w:val="20"/>
          <w:szCs w:val="20"/>
        </w:rPr>
        <w:t xml:space="preserve">The NSW Work Health and Safety Act 2011 </w:t>
      </w:r>
    </w:p>
    <w:p w14:paraId="2EBE5174" w14:textId="77777777" w:rsidR="00F13DFD" w:rsidRPr="00A26B2E" w:rsidRDefault="00F13DFD" w:rsidP="00341534">
      <w:pPr>
        <w:spacing w:after="0" w:line="276" w:lineRule="auto"/>
        <w:rPr>
          <w:rFonts w:asciiTheme="majorHAnsi" w:hAnsiTheme="majorHAnsi"/>
          <w:b/>
          <w:sz w:val="20"/>
          <w:szCs w:val="20"/>
        </w:rPr>
      </w:pPr>
      <w:r w:rsidRPr="00EC2937">
        <w:rPr>
          <w:rFonts w:asciiTheme="majorHAnsi" w:hAnsiTheme="majorHAnsi"/>
          <w:sz w:val="20"/>
          <w:szCs w:val="20"/>
        </w:rPr>
        <w:t>The NSW Work Health and Safety Regulation 2011</w:t>
      </w:r>
    </w:p>
    <w:bookmarkEnd w:id="3"/>
    <w:p w14:paraId="79CD0079" w14:textId="77777777" w:rsidR="001548D0" w:rsidRDefault="001548D0" w:rsidP="007E1EE6">
      <w:pPr>
        <w:spacing w:line="360" w:lineRule="auto"/>
        <w:rPr>
          <w:rFonts w:cs="Arial"/>
          <w:sz w:val="24"/>
          <w:szCs w:val="24"/>
        </w:rPr>
      </w:pPr>
    </w:p>
    <w:p w14:paraId="172ECCA3" w14:textId="7700EE90" w:rsidR="007E1EE6" w:rsidRPr="00F052A3" w:rsidRDefault="007E1EE6" w:rsidP="007E1EE6">
      <w:pPr>
        <w:spacing w:line="360" w:lineRule="auto"/>
        <w:rPr>
          <w:rFonts w:asciiTheme="majorHAnsi" w:hAnsiTheme="majorHAnsi" w:cs="Arial"/>
        </w:rPr>
      </w:pPr>
      <w:r w:rsidRPr="00F052A3">
        <w:rPr>
          <w:rFonts w:cs="Arial"/>
          <w:sz w:val="24"/>
          <w:szCs w:val="24"/>
        </w:rPr>
        <w:t>REVIEW</w:t>
      </w:r>
    </w:p>
    <w:tbl>
      <w:tblPr>
        <w:tblStyle w:val="TableGrid"/>
        <w:tblW w:w="9209" w:type="dxa"/>
        <w:tblLayout w:type="fixed"/>
        <w:tblLook w:val="04A0" w:firstRow="1" w:lastRow="0" w:firstColumn="1" w:lastColumn="0" w:noHBand="0" w:noVBand="1"/>
      </w:tblPr>
      <w:tblGrid>
        <w:gridCol w:w="2689"/>
        <w:gridCol w:w="1956"/>
        <w:gridCol w:w="595"/>
        <w:gridCol w:w="1701"/>
        <w:gridCol w:w="850"/>
        <w:gridCol w:w="1418"/>
      </w:tblGrid>
      <w:tr w:rsidR="00EC2937" w:rsidRPr="00EC2937" w14:paraId="4E106744" w14:textId="77777777" w:rsidTr="00166CFF">
        <w:trPr>
          <w:trHeight w:val="574"/>
        </w:trPr>
        <w:tc>
          <w:tcPr>
            <w:tcW w:w="2689" w:type="dxa"/>
            <w:shd w:val="clear" w:color="auto" w:fill="D9D9D9" w:themeFill="background1" w:themeFillShade="D9"/>
            <w:vAlign w:val="center"/>
          </w:tcPr>
          <w:p w14:paraId="7AB07955" w14:textId="189D0CB4" w:rsidR="002D1D1D" w:rsidRPr="00F052A3" w:rsidRDefault="002D1D1D" w:rsidP="003D6998">
            <w:pPr>
              <w:rPr>
                <w:rFonts w:ascii="Calibri Light" w:hAnsi="Calibri Light"/>
                <w:color w:val="000000" w:themeColor="text1"/>
                <w:sz w:val="24"/>
                <w:szCs w:val="24"/>
              </w:rPr>
            </w:pPr>
            <w:r w:rsidRPr="002D1D1D">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5F2BB41A" w14:textId="16B5F899" w:rsidR="002D1D1D" w:rsidRPr="00EC2937" w:rsidRDefault="00EC2937" w:rsidP="003D6998">
            <w:pPr>
              <w:ind w:hanging="27"/>
              <w:rPr>
                <w:rFonts w:ascii="Calibri Light" w:hAnsi="Calibri Light"/>
                <w:color w:val="000000" w:themeColor="text1"/>
                <w:sz w:val="24"/>
                <w:szCs w:val="24"/>
              </w:rPr>
            </w:pPr>
            <w:r>
              <w:rPr>
                <w:rFonts w:asciiTheme="majorHAnsi" w:hAnsiTheme="majorHAnsi"/>
                <w:color w:val="000000" w:themeColor="text1"/>
              </w:rPr>
              <w:t xml:space="preserve">NISHA AHRENS </w:t>
            </w:r>
          </w:p>
        </w:tc>
        <w:tc>
          <w:tcPr>
            <w:tcW w:w="2551" w:type="dxa"/>
            <w:gridSpan w:val="2"/>
            <w:shd w:val="clear" w:color="auto" w:fill="FFFFFF" w:themeFill="background1"/>
            <w:vAlign w:val="center"/>
          </w:tcPr>
          <w:p w14:paraId="64DB973A" w14:textId="65AA7791" w:rsidR="002D1D1D" w:rsidRPr="00EC2937" w:rsidRDefault="00EC2937" w:rsidP="003D6998">
            <w:pPr>
              <w:ind w:hanging="27"/>
              <w:rPr>
                <w:rFonts w:ascii="Calibri Light" w:hAnsi="Calibri Light"/>
                <w:color w:val="000000" w:themeColor="text1"/>
                <w:sz w:val="24"/>
                <w:szCs w:val="24"/>
              </w:rPr>
            </w:pPr>
            <w:r>
              <w:rPr>
                <w:rFonts w:asciiTheme="majorHAnsi" w:hAnsiTheme="majorHAnsi"/>
                <w:color w:val="000000" w:themeColor="text1"/>
              </w:rPr>
              <w:t xml:space="preserve">DIRECTOR </w:t>
            </w:r>
          </w:p>
        </w:tc>
        <w:tc>
          <w:tcPr>
            <w:tcW w:w="1418" w:type="dxa"/>
            <w:shd w:val="clear" w:color="auto" w:fill="FFFFFF" w:themeFill="background1"/>
            <w:vAlign w:val="center"/>
          </w:tcPr>
          <w:p w14:paraId="39BACB27" w14:textId="44FA6F95" w:rsidR="002D1D1D" w:rsidRPr="00EC2937" w:rsidRDefault="00EC2937" w:rsidP="003D6998">
            <w:pPr>
              <w:ind w:hanging="27"/>
              <w:rPr>
                <w:rFonts w:ascii="Calibri Light" w:hAnsi="Calibri Light"/>
                <w:color w:val="000000" w:themeColor="text1"/>
                <w:sz w:val="24"/>
                <w:szCs w:val="24"/>
              </w:rPr>
            </w:pPr>
            <w:r>
              <w:rPr>
                <w:rFonts w:ascii="Calibri Light" w:hAnsi="Calibri Light"/>
                <w:color w:val="000000" w:themeColor="text1"/>
                <w:sz w:val="24"/>
                <w:szCs w:val="24"/>
              </w:rPr>
              <w:t>2</w:t>
            </w:r>
            <w:r w:rsidR="00426A28">
              <w:rPr>
                <w:rFonts w:ascii="Calibri Light" w:hAnsi="Calibri Light"/>
                <w:color w:val="000000" w:themeColor="text1"/>
                <w:sz w:val="24"/>
                <w:szCs w:val="24"/>
              </w:rPr>
              <w:t>1/10/25</w:t>
            </w:r>
          </w:p>
        </w:tc>
      </w:tr>
      <w:tr w:rsidR="003D6998" w:rsidRPr="00F052A3" w14:paraId="7F7BFF2D" w14:textId="77777777" w:rsidTr="00166CFF">
        <w:trPr>
          <w:trHeight w:val="574"/>
        </w:trPr>
        <w:tc>
          <w:tcPr>
            <w:tcW w:w="2689" w:type="dxa"/>
            <w:shd w:val="clear" w:color="auto" w:fill="F2F2F2" w:themeFill="background1" w:themeFillShade="F2"/>
            <w:vAlign w:val="center"/>
          </w:tcPr>
          <w:p w14:paraId="796D4514" w14:textId="77777777" w:rsidR="003D6998" w:rsidRPr="00F052A3" w:rsidRDefault="003D6998" w:rsidP="003D6998">
            <w:pPr>
              <w:rPr>
                <w:rFonts w:ascii="Calibri Light" w:hAnsi="Calibri Light"/>
                <w:color w:val="000000" w:themeColor="text1"/>
                <w:sz w:val="24"/>
                <w:szCs w:val="24"/>
              </w:rPr>
            </w:pPr>
            <w:r w:rsidRPr="00F052A3">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14F73FDA" w14:textId="2F76A3FE" w:rsidR="003D6998" w:rsidRPr="00F052A3" w:rsidRDefault="00426A28" w:rsidP="003D6998">
            <w:pPr>
              <w:ind w:hanging="27"/>
              <w:rPr>
                <w:rFonts w:ascii="Calibri Light" w:hAnsi="Calibri Light"/>
                <w:color w:val="000000" w:themeColor="text1"/>
                <w:sz w:val="24"/>
                <w:szCs w:val="24"/>
              </w:rPr>
            </w:pPr>
            <w:r>
              <w:rPr>
                <w:rFonts w:ascii="Calibri Light" w:hAnsi="Calibri Light"/>
                <w:color w:val="000000" w:themeColor="text1"/>
                <w:sz w:val="24"/>
                <w:szCs w:val="24"/>
              </w:rPr>
              <w:t>21/10/25</w:t>
            </w:r>
            <w:r w:rsidR="001773B4">
              <w:rPr>
                <w:rFonts w:ascii="Calibri Light" w:hAnsi="Calibri Light"/>
                <w:color w:val="000000" w:themeColor="text1"/>
                <w:sz w:val="24"/>
                <w:szCs w:val="24"/>
              </w:rPr>
              <w:t xml:space="preserve"> </w:t>
            </w:r>
          </w:p>
        </w:tc>
        <w:tc>
          <w:tcPr>
            <w:tcW w:w="2296" w:type="dxa"/>
            <w:gridSpan w:val="2"/>
            <w:shd w:val="clear" w:color="auto" w:fill="F2F2F2" w:themeFill="background1" w:themeFillShade="F2"/>
            <w:vAlign w:val="center"/>
          </w:tcPr>
          <w:p w14:paraId="6C594FD5" w14:textId="0FDEAF46" w:rsidR="003D6998" w:rsidRPr="00F052A3" w:rsidRDefault="003D6998" w:rsidP="003D6998">
            <w:pPr>
              <w:ind w:hanging="27"/>
              <w:rPr>
                <w:rFonts w:ascii="Calibri Light" w:hAnsi="Calibri Light"/>
                <w:color w:val="000000" w:themeColor="text1"/>
                <w:sz w:val="24"/>
                <w:szCs w:val="24"/>
              </w:rPr>
            </w:pPr>
            <w:r>
              <w:rPr>
                <w:rFonts w:ascii="Calibri Light" w:hAnsi="Calibri Light"/>
                <w:color w:val="000000" w:themeColor="text1"/>
                <w:sz w:val="24"/>
                <w:szCs w:val="24"/>
              </w:rPr>
              <w:t>NEXT REVIEW DATE</w:t>
            </w:r>
          </w:p>
        </w:tc>
        <w:tc>
          <w:tcPr>
            <w:tcW w:w="2268" w:type="dxa"/>
            <w:gridSpan w:val="2"/>
            <w:shd w:val="clear" w:color="auto" w:fill="F2F2F2" w:themeFill="background1" w:themeFillShade="F2"/>
            <w:vAlign w:val="center"/>
          </w:tcPr>
          <w:p w14:paraId="50058995" w14:textId="7ACAE8B5" w:rsidR="003D6998" w:rsidRPr="00F052A3" w:rsidRDefault="00426A28" w:rsidP="003D6998">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October </w:t>
            </w:r>
            <w:r w:rsidR="003D6998">
              <w:rPr>
                <w:rFonts w:ascii="Calibri Light" w:hAnsi="Calibri Light"/>
                <w:color w:val="000000" w:themeColor="text1"/>
                <w:sz w:val="24"/>
                <w:szCs w:val="24"/>
              </w:rPr>
              <w:t>202</w:t>
            </w:r>
            <w:r w:rsidR="00166CFF">
              <w:rPr>
                <w:rFonts w:ascii="Calibri Light" w:hAnsi="Calibri Light"/>
                <w:color w:val="000000" w:themeColor="text1"/>
                <w:sz w:val="24"/>
                <w:szCs w:val="24"/>
              </w:rPr>
              <w:t>6</w:t>
            </w:r>
          </w:p>
        </w:tc>
      </w:tr>
      <w:tr w:rsidR="00990EF7" w14:paraId="3DA357C6" w14:textId="77777777" w:rsidTr="00431A45">
        <w:trPr>
          <w:trHeight w:val="488"/>
        </w:trPr>
        <w:tc>
          <w:tcPr>
            <w:tcW w:w="2689" w:type="dxa"/>
            <w:shd w:val="clear" w:color="auto" w:fill="auto"/>
            <w:vAlign w:val="center"/>
          </w:tcPr>
          <w:p w14:paraId="019766BF" w14:textId="43CCFFD8" w:rsidR="00990EF7" w:rsidRPr="00EC2937" w:rsidRDefault="00990EF7" w:rsidP="002D1D1D">
            <w:pPr>
              <w:rPr>
                <w:rFonts w:ascii="Calibri Light" w:hAnsi="Calibri Light"/>
                <w:sz w:val="24"/>
                <w:szCs w:val="24"/>
              </w:rPr>
            </w:pPr>
            <w:r w:rsidRPr="00EC2937">
              <w:rPr>
                <w:rFonts w:ascii="Calibri Light" w:hAnsi="Calibri Light"/>
                <w:sz w:val="24"/>
                <w:szCs w:val="24"/>
              </w:rPr>
              <w:lastRenderedPageBreak/>
              <w:t>VERSION NUMBER</w:t>
            </w:r>
          </w:p>
        </w:tc>
        <w:tc>
          <w:tcPr>
            <w:tcW w:w="6520" w:type="dxa"/>
            <w:gridSpan w:val="5"/>
            <w:shd w:val="clear" w:color="auto" w:fill="auto"/>
            <w:vAlign w:val="center"/>
          </w:tcPr>
          <w:p w14:paraId="284D6EE0" w14:textId="7387A505" w:rsidR="00990EF7" w:rsidRPr="00EC2937" w:rsidRDefault="00990EF7" w:rsidP="00990EF7">
            <w:pPr>
              <w:rPr>
                <w:rFonts w:ascii="Calibri Light" w:hAnsi="Calibri Light"/>
              </w:rPr>
            </w:pPr>
            <w:r w:rsidRPr="00EC2937">
              <w:rPr>
                <w:rFonts w:ascii="Calibri Light" w:hAnsi="Calibri Light"/>
                <w:sz w:val="24"/>
                <w:szCs w:val="24"/>
              </w:rPr>
              <w:t>V</w:t>
            </w:r>
            <w:r w:rsidR="006133D7" w:rsidRPr="00EC2937">
              <w:rPr>
                <w:rFonts w:ascii="Calibri Light" w:hAnsi="Calibri Light"/>
                <w:sz w:val="24"/>
                <w:szCs w:val="24"/>
              </w:rPr>
              <w:t>10</w:t>
            </w:r>
            <w:r w:rsidRPr="00EC2937">
              <w:rPr>
                <w:rFonts w:ascii="Calibri Light" w:hAnsi="Calibri Light"/>
                <w:sz w:val="24"/>
                <w:szCs w:val="24"/>
              </w:rPr>
              <w:t>.</w:t>
            </w:r>
            <w:r w:rsidR="004B1923" w:rsidRPr="00EC2937">
              <w:rPr>
                <w:rFonts w:ascii="Calibri Light" w:hAnsi="Calibri Light"/>
                <w:sz w:val="24"/>
                <w:szCs w:val="24"/>
              </w:rPr>
              <w:t>0</w:t>
            </w:r>
            <w:r w:rsidR="006133D7" w:rsidRPr="00EC2937">
              <w:rPr>
                <w:rFonts w:ascii="Calibri Light" w:hAnsi="Calibri Light"/>
                <w:sz w:val="24"/>
                <w:szCs w:val="24"/>
              </w:rPr>
              <w:t>2</w:t>
            </w:r>
            <w:r w:rsidRPr="00EC2937">
              <w:rPr>
                <w:rFonts w:ascii="Calibri Light" w:hAnsi="Calibri Light"/>
                <w:sz w:val="24"/>
                <w:szCs w:val="24"/>
              </w:rPr>
              <w:t>.2</w:t>
            </w:r>
            <w:r w:rsidR="006133D7" w:rsidRPr="00EC2937">
              <w:rPr>
                <w:rFonts w:ascii="Calibri Light" w:hAnsi="Calibri Light"/>
                <w:sz w:val="24"/>
                <w:szCs w:val="24"/>
              </w:rPr>
              <w:t>5</w:t>
            </w:r>
          </w:p>
        </w:tc>
      </w:tr>
      <w:tr w:rsidR="003D6998" w14:paraId="31441132" w14:textId="77777777" w:rsidTr="00166CFF">
        <w:trPr>
          <w:trHeight w:val="669"/>
        </w:trPr>
        <w:tc>
          <w:tcPr>
            <w:tcW w:w="2689" w:type="dxa"/>
            <w:shd w:val="clear" w:color="auto" w:fill="auto"/>
            <w:vAlign w:val="center"/>
          </w:tcPr>
          <w:p w14:paraId="7732F9B0" w14:textId="09622B17" w:rsidR="003D6998" w:rsidRPr="00EC2937" w:rsidRDefault="003D6998" w:rsidP="002D1D1D">
            <w:pPr>
              <w:rPr>
                <w:rFonts w:ascii="Calibri Light" w:hAnsi="Calibri Light"/>
                <w:sz w:val="24"/>
                <w:szCs w:val="24"/>
              </w:rPr>
            </w:pPr>
            <w:r w:rsidRPr="00EC2937">
              <w:rPr>
                <w:rFonts w:ascii="Calibri Light" w:hAnsi="Calibri Light"/>
                <w:sz w:val="24"/>
                <w:szCs w:val="24"/>
              </w:rPr>
              <w:t>MODIFICATIONS</w:t>
            </w:r>
          </w:p>
        </w:tc>
        <w:tc>
          <w:tcPr>
            <w:tcW w:w="6520" w:type="dxa"/>
            <w:gridSpan w:val="5"/>
            <w:shd w:val="clear" w:color="auto" w:fill="auto"/>
            <w:vAlign w:val="center"/>
          </w:tcPr>
          <w:p w14:paraId="5177D265" w14:textId="77777777" w:rsidR="00385789" w:rsidRPr="00EC2937" w:rsidRDefault="00385789" w:rsidP="00385789">
            <w:pPr>
              <w:pStyle w:val="ListParagraph"/>
              <w:numPr>
                <w:ilvl w:val="0"/>
                <w:numId w:val="13"/>
              </w:numPr>
              <w:rPr>
                <w:rFonts w:asciiTheme="majorHAnsi" w:hAnsiTheme="majorHAnsi"/>
              </w:rPr>
            </w:pPr>
            <w:r w:rsidRPr="00EC2937">
              <w:rPr>
                <w:rFonts w:asciiTheme="majorHAnsi" w:hAnsiTheme="majorHAnsi"/>
              </w:rPr>
              <w:t>annual policy maintenance</w:t>
            </w:r>
          </w:p>
          <w:p w14:paraId="7CCF49F9" w14:textId="77777777" w:rsidR="00385789" w:rsidRPr="00EC2937" w:rsidRDefault="00385789" w:rsidP="00385789">
            <w:pPr>
              <w:pStyle w:val="ListParagraph"/>
              <w:numPr>
                <w:ilvl w:val="0"/>
                <w:numId w:val="13"/>
              </w:numPr>
              <w:rPr>
                <w:rFonts w:asciiTheme="majorHAnsi" w:hAnsiTheme="majorHAnsi"/>
              </w:rPr>
            </w:pPr>
            <w:r w:rsidRPr="00EC2937">
              <w:rPr>
                <w:rFonts w:asciiTheme="majorHAnsi" w:hAnsiTheme="majorHAnsi"/>
              </w:rPr>
              <w:t>minor edits</w:t>
            </w:r>
          </w:p>
          <w:p w14:paraId="51FEA671" w14:textId="3755DB21" w:rsidR="002D1D1D" w:rsidRPr="00EC2937" w:rsidRDefault="00385789" w:rsidP="00385789">
            <w:pPr>
              <w:pStyle w:val="ListParagraph"/>
              <w:numPr>
                <w:ilvl w:val="0"/>
                <w:numId w:val="13"/>
              </w:numPr>
              <w:rPr>
                <w:rFonts w:ascii="Calibri Light" w:hAnsi="Calibri Light"/>
              </w:rPr>
            </w:pPr>
            <w:r w:rsidRPr="00EC2937">
              <w:rPr>
                <w:rFonts w:asciiTheme="majorHAnsi" w:hAnsiTheme="majorHAnsi"/>
              </w:rPr>
              <w:t>sources updated as required</w:t>
            </w:r>
          </w:p>
        </w:tc>
      </w:tr>
      <w:tr w:rsidR="003D6998" w14:paraId="328628FB" w14:textId="77777777" w:rsidTr="00166CFF">
        <w:trPr>
          <w:trHeight w:val="669"/>
        </w:trPr>
        <w:tc>
          <w:tcPr>
            <w:tcW w:w="2689" w:type="dxa"/>
            <w:shd w:val="clear" w:color="auto" w:fill="F2F2F2" w:themeFill="background1" w:themeFillShade="F2"/>
            <w:vAlign w:val="center"/>
          </w:tcPr>
          <w:p w14:paraId="65F38EB0" w14:textId="7EFC440D" w:rsidR="003D6998" w:rsidRPr="00944678" w:rsidRDefault="003D6998" w:rsidP="003D6998">
            <w:pPr>
              <w:jc w:val="center"/>
              <w:rPr>
                <w:rFonts w:ascii="Calibri Light" w:hAnsi="Calibri Light"/>
                <w:sz w:val="24"/>
                <w:szCs w:val="24"/>
              </w:rPr>
            </w:pPr>
            <w:r w:rsidRPr="00944678">
              <w:rPr>
                <w:rFonts w:ascii="Calibri Light" w:hAnsi="Calibri Light"/>
                <w:sz w:val="24"/>
                <w:szCs w:val="24"/>
              </w:rPr>
              <w:t>POLICY REVIEWED</w:t>
            </w:r>
          </w:p>
        </w:tc>
        <w:tc>
          <w:tcPr>
            <w:tcW w:w="4252" w:type="dxa"/>
            <w:gridSpan w:val="3"/>
            <w:shd w:val="clear" w:color="auto" w:fill="F2F2F2" w:themeFill="background1" w:themeFillShade="F2"/>
            <w:vAlign w:val="center"/>
          </w:tcPr>
          <w:p w14:paraId="4BB5EF65" w14:textId="6A431A68" w:rsidR="003D6998" w:rsidRPr="00944678" w:rsidRDefault="003D6998" w:rsidP="003D6998">
            <w:pPr>
              <w:pStyle w:val="ListParagraph"/>
              <w:ind w:left="360"/>
              <w:rPr>
                <w:rFonts w:ascii="Calibri Light" w:hAnsi="Calibri Light"/>
              </w:rPr>
            </w:pPr>
            <w:r w:rsidRPr="00944678">
              <w:rPr>
                <w:rFonts w:ascii="Calibri Light" w:hAnsi="Calibri Light"/>
                <w:sz w:val="24"/>
                <w:szCs w:val="24"/>
              </w:rPr>
              <w:t>PREVIOUS MODIFICATIONS</w:t>
            </w:r>
          </w:p>
        </w:tc>
        <w:tc>
          <w:tcPr>
            <w:tcW w:w="2268" w:type="dxa"/>
            <w:gridSpan w:val="2"/>
            <w:shd w:val="clear" w:color="auto" w:fill="F2F2F2" w:themeFill="background1" w:themeFillShade="F2"/>
            <w:vAlign w:val="center"/>
          </w:tcPr>
          <w:p w14:paraId="1DADE064" w14:textId="48CB48C2" w:rsidR="003D6998" w:rsidRPr="00944678" w:rsidRDefault="003D6998" w:rsidP="003D6998">
            <w:pPr>
              <w:jc w:val="center"/>
              <w:rPr>
                <w:rFonts w:ascii="Calibri Light" w:hAnsi="Calibri Light"/>
                <w:sz w:val="24"/>
                <w:szCs w:val="24"/>
              </w:rPr>
            </w:pPr>
            <w:r w:rsidRPr="00944678">
              <w:rPr>
                <w:rFonts w:ascii="Calibri Light" w:hAnsi="Calibri Light"/>
                <w:sz w:val="24"/>
                <w:szCs w:val="24"/>
              </w:rPr>
              <w:t>NEXT REVIEW DATE</w:t>
            </w:r>
          </w:p>
        </w:tc>
      </w:tr>
      <w:tr w:rsidR="00426A28" w14:paraId="4D591455" w14:textId="77777777" w:rsidTr="00166CFF">
        <w:trPr>
          <w:trHeight w:val="669"/>
        </w:trPr>
        <w:tc>
          <w:tcPr>
            <w:tcW w:w="2689" w:type="dxa"/>
            <w:shd w:val="clear" w:color="auto" w:fill="auto"/>
            <w:vAlign w:val="center"/>
          </w:tcPr>
          <w:p w14:paraId="6A9891D2" w14:textId="5AD27FED" w:rsidR="00426A28" w:rsidRDefault="00426A28" w:rsidP="003D6998">
            <w:pPr>
              <w:jc w:val="center"/>
              <w:rPr>
                <w:rFonts w:ascii="Calibri Light" w:hAnsi="Calibri Light"/>
                <w:color w:val="000000" w:themeColor="text1"/>
                <w:sz w:val="24"/>
                <w:szCs w:val="24"/>
              </w:rPr>
            </w:pPr>
            <w:r>
              <w:rPr>
                <w:rFonts w:ascii="Calibri Light" w:hAnsi="Calibri Light"/>
                <w:color w:val="000000" w:themeColor="text1"/>
                <w:sz w:val="24"/>
                <w:szCs w:val="24"/>
              </w:rPr>
              <w:t xml:space="preserve">OCTOBER </w:t>
            </w:r>
          </w:p>
        </w:tc>
        <w:tc>
          <w:tcPr>
            <w:tcW w:w="4252" w:type="dxa"/>
            <w:gridSpan w:val="3"/>
            <w:shd w:val="clear" w:color="auto" w:fill="auto"/>
            <w:vAlign w:val="center"/>
          </w:tcPr>
          <w:p w14:paraId="7A1F25DD" w14:textId="7FF5B8F6" w:rsidR="00426A28" w:rsidRPr="00166CFF" w:rsidRDefault="00426A28" w:rsidP="00166CFF">
            <w:pPr>
              <w:pStyle w:val="ListParagraph"/>
              <w:numPr>
                <w:ilvl w:val="0"/>
                <w:numId w:val="14"/>
              </w:numPr>
              <w:rPr>
                <w:rFonts w:ascii="Calibri Light" w:hAnsi="Calibri Light"/>
              </w:rPr>
            </w:pPr>
            <w:r>
              <w:rPr>
                <w:rFonts w:ascii="Calibri Light" w:hAnsi="Calibri Light"/>
              </w:rPr>
              <w:t xml:space="preserve">Additional information added that reflects the service </w:t>
            </w:r>
          </w:p>
        </w:tc>
        <w:tc>
          <w:tcPr>
            <w:tcW w:w="2268" w:type="dxa"/>
            <w:gridSpan w:val="2"/>
            <w:shd w:val="clear" w:color="auto" w:fill="auto"/>
            <w:vAlign w:val="center"/>
          </w:tcPr>
          <w:p w14:paraId="17FC83CD" w14:textId="3BC247EC" w:rsidR="00426A28" w:rsidRDefault="00426A28" w:rsidP="003D6998">
            <w:pPr>
              <w:jc w:val="center"/>
              <w:rPr>
                <w:rFonts w:ascii="Calibri Light" w:hAnsi="Calibri Light"/>
                <w:color w:val="000000" w:themeColor="text1"/>
                <w:sz w:val="24"/>
                <w:szCs w:val="24"/>
              </w:rPr>
            </w:pPr>
            <w:r>
              <w:rPr>
                <w:rFonts w:ascii="Calibri Light" w:hAnsi="Calibri Light"/>
                <w:color w:val="000000" w:themeColor="text1"/>
                <w:sz w:val="24"/>
                <w:szCs w:val="24"/>
              </w:rPr>
              <w:t>OCT 2025</w:t>
            </w:r>
          </w:p>
        </w:tc>
      </w:tr>
      <w:tr w:rsidR="001773B4" w14:paraId="3AB35F8C" w14:textId="77777777" w:rsidTr="00166CFF">
        <w:trPr>
          <w:trHeight w:val="669"/>
        </w:trPr>
        <w:tc>
          <w:tcPr>
            <w:tcW w:w="2689" w:type="dxa"/>
            <w:shd w:val="clear" w:color="auto" w:fill="auto"/>
            <w:vAlign w:val="center"/>
          </w:tcPr>
          <w:p w14:paraId="04AE65B1" w14:textId="3760C24B" w:rsidR="001773B4" w:rsidRDefault="00166CFF" w:rsidP="003D6998">
            <w:pPr>
              <w:jc w:val="center"/>
              <w:rPr>
                <w:rFonts w:ascii="Calibri Light" w:hAnsi="Calibri Light"/>
                <w:color w:val="000000" w:themeColor="text1"/>
                <w:sz w:val="24"/>
                <w:szCs w:val="24"/>
              </w:rPr>
            </w:pPr>
            <w:r>
              <w:rPr>
                <w:rFonts w:ascii="Calibri Light" w:hAnsi="Calibri Light"/>
                <w:color w:val="000000" w:themeColor="text1"/>
                <w:sz w:val="24"/>
                <w:szCs w:val="24"/>
              </w:rPr>
              <w:t>FEBRUARY 2024</w:t>
            </w:r>
          </w:p>
        </w:tc>
        <w:tc>
          <w:tcPr>
            <w:tcW w:w="4252" w:type="dxa"/>
            <w:gridSpan w:val="3"/>
            <w:shd w:val="clear" w:color="auto" w:fill="auto"/>
            <w:vAlign w:val="center"/>
          </w:tcPr>
          <w:p w14:paraId="24FAB90C" w14:textId="77777777" w:rsidR="00166CFF" w:rsidRPr="00166CFF" w:rsidRDefault="00166CFF" w:rsidP="00166CFF">
            <w:pPr>
              <w:pStyle w:val="ListParagraph"/>
              <w:numPr>
                <w:ilvl w:val="0"/>
                <w:numId w:val="14"/>
              </w:numPr>
              <w:rPr>
                <w:rFonts w:ascii="Calibri Light" w:hAnsi="Calibri Light"/>
              </w:rPr>
            </w:pPr>
            <w:r w:rsidRPr="00166CFF">
              <w:rPr>
                <w:rFonts w:ascii="Calibri Light" w:hAnsi="Calibri Light"/>
              </w:rPr>
              <w:t>annual policy review</w:t>
            </w:r>
          </w:p>
          <w:p w14:paraId="4199B50F" w14:textId="77777777" w:rsidR="00166CFF" w:rsidRPr="00166CFF" w:rsidRDefault="00166CFF" w:rsidP="00166CFF">
            <w:pPr>
              <w:pStyle w:val="ListParagraph"/>
              <w:numPr>
                <w:ilvl w:val="0"/>
                <w:numId w:val="13"/>
              </w:numPr>
              <w:rPr>
                <w:rFonts w:ascii="Calibri Light" w:hAnsi="Calibri Light"/>
              </w:rPr>
            </w:pPr>
            <w:r w:rsidRPr="00166CFF">
              <w:rPr>
                <w:rFonts w:ascii="Calibri Light" w:hAnsi="Calibri Light"/>
              </w:rPr>
              <w:t>minor edits and additions</w:t>
            </w:r>
          </w:p>
          <w:p w14:paraId="317FF365" w14:textId="40C3E707" w:rsidR="001773B4" w:rsidRPr="00990EF7" w:rsidRDefault="00166CFF" w:rsidP="00166CFF">
            <w:pPr>
              <w:pStyle w:val="ListParagraph"/>
              <w:numPr>
                <w:ilvl w:val="0"/>
                <w:numId w:val="3"/>
              </w:numPr>
              <w:rPr>
                <w:rFonts w:ascii="Calibri Light" w:hAnsi="Calibri Light"/>
              </w:rPr>
            </w:pPr>
            <w:r w:rsidRPr="00166CFF">
              <w:rPr>
                <w:rFonts w:ascii="Calibri Light" w:hAnsi="Calibri Light"/>
              </w:rPr>
              <w:t>sources checked and updated as required</w:t>
            </w:r>
          </w:p>
        </w:tc>
        <w:tc>
          <w:tcPr>
            <w:tcW w:w="2268" w:type="dxa"/>
            <w:gridSpan w:val="2"/>
            <w:shd w:val="clear" w:color="auto" w:fill="auto"/>
            <w:vAlign w:val="center"/>
          </w:tcPr>
          <w:p w14:paraId="14A93718" w14:textId="79FFA3B3" w:rsidR="001773B4" w:rsidRDefault="001773B4" w:rsidP="003D6998">
            <w:pPr>
              <w:jc w:val="center"/>
              <w:rPr>
                <w:rFonts w:ascii="Calibri Light" w:hAnsi="Calibri Light"/>
                <w:color w:val="000000" w:themeColor="text1"/>
                <w:sz w:val="24"/>
                <w:szCs w:val="24"/>
              </w:rPr>
            </w:pPr>
            <w:r>
              <w:rPr>
                <w:rFonts w:ascii="Calibri Light" w:hAnsi="Calibri Light"/>
                <w:color w:val="000000" w:themeColor="text1"/>
                <w:sz w:val="24"/>
                <w:szCs w:val="24"/>
              </w:rPr>
              <w:t>FEBRUARY 202</w:t>
            </w:r>
            <w:r w:rsidR="00166CFF">
              <w:rPr>
                <w:rFonts w:ascii="Calibri Light" w:hAnsi="Calibri Light"/>
                <w:color w:val="000000" w:themeColor="text1"/>
                <w:sz w:val="24"/>
                <w:szCs w:val="24"/>
              </w:rPr>
              <w:t>5</w:t>
            </w:r>
          </w:p>
        </w:tc>
      </w:tr>
    </w:tbl>
    <w:p w14:paraId="1C2C9C8D" w14:textId="4079EEA5" w:rsidR="00E50754" w:rsidRPr="00E50754" w:rsidRDefault="00E50754" w:rsidP="00E41EAE">
      <w:pPr>
        <w:spacing w:line="360" w:lineRule="auto"/>
        <w:rPr>
          <w:rFonts w:asciiTheme="majorHAnsi" w:hAnsiTheme="majorHAnsi"/>
        </w:rPr>
      </w:pPr>
    </w:p>
    <w:sectPr w:rsidR="00E50754" w:rsidRPr="00E50754" w:rsidSect="007B4804">
      <w:headerReference w:type="default" r:id="rId17"/>
      <w:footerReference w:type="even"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58E92" w14:textId="77777777" w:rsidR="008475BB" w:rsidRDefault="008475BB" w:rsidP="0021486F">
      <w:pPr>
        <w:spacing w:after="0" w:line="240" w:lineRule="auto"/>
      </w:pPr>
      <w:r>
        <w:separator/>
      </w:r>
    </w:p>
  </w:endnote>
  <w:endnote w:type="continuationSeparator" w:id="0">
    <w:p w14:paraId="5C466E03" w14:textId="77777777" w:rsidR="008475BB" w:rsidRDefault="008475B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83693"/>
      <w:docPartObj>
        <w:docPartGallery w:val="Page Numbers (Bottom of Page)"/>
        <w:docPartUnique/>
      </w:docPartObj>
    </w:sdtPr>
    <w:sdtEndPr>
      <w:rPr>
        <w:rStyle w:val="PageNumber"/>
      </w:rPr>
    </w:sdtEndPr>
    <w:sdtContent>
      <w:p w14:paraId="32FE9581" w14:textId="63461871" w:rsidR="00C070D9" w:rsidRDefault="00C070D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A0213" w14:textId="77777777" w:rsidR="00C070D9" w:rsidRDefault="00C070D9" w:rsidP="00C070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2526706"/>
      <w:docPartObj>
        <w:docPartGallery w:val="Page Numbers (Bottom of Page)"/>
        <w:docPartUnique/>
      </w:docPartObj>
    </w:sdtPr>
    <w:sdtEndPr>
      <w:rPr>
        <w:rStyle w:val="PageNumber"/>
      </w:rPr>
    </w:sdtEndPr>
    <w:sdtContent>
      <w:p w14:paraId="4E620128" w14:textId="20CAF8FE" w:rsidR="00C070D9" w:rsidRDefault="00C070D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3DE0ECCD" w:rsidR="003E1A31" w:rsidRDefault="003E1A31" w:rsidP="00C070D9">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3475FF">
      <w:rPr>
        <w:rFonts w:ascii="Calibri Light" w:hAnsi="Calibri Light"/>
        <w:color w:val="70AC3D"/>
        <w:sz w:val="18"/>
        <w:szCs w:val="18"/>
      </w:rPr>
      <w:t>2</w:t>
    </w:r>
    <w:r w:rsidR="00733E54">
      <w:rPr>
        <w:rFonts w:ascii="Calibri Light" w:hAnsi="Calibri Light"/>
        <w:color w:val="70AC3D"/>
        <w:sz w:val="18"/>
        <w:szCs w:val="18"/>
      </w:rPr>
      <w:t>5</w:t>
    </w:r>
    <w:r w:rsidR="002E0DD0">
      <w:rPr>
        <w:rFonts w:ascii="Calibri Light" w:hAnsi="Calibri Light"/>
        <w:color w:val="70AC3D"/>
        <w:sz w:val="18"/>
        <w:szCs w:val="18"/>
      </w:rPr>
      <w:t xml:space="preserve"> </w:t>
    </w:r>
    <w:r>
      <w:rPr>
        <w:rFonts w:ascii="Calibri Light" w:hAnsi="Calibri Light"/>
        <w:sz w:val="18"/>
        <w:szCs w:val="18"/>
      </w:rPr>
      <w:t xml:space="preserve">– </w:t>
    </w:r>
    <w:r w:rsidR="00DB310F">
      <w:rPr>
        <w:rFonts w:ascii="Calibri Light" w:hAnsi="Calibri Light"/>
        <w:sz w:val="18"/>
        <w:szCs w:val="18"/>
        <w:lang w:val="en-US"/>
      </w:rPr>
      <w:t>Rest Time</w:t>
    </w:r>
    <w:r w:rsidR="001F0AFF">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6A196" w14:textId="77777777" w:rsidR="008475BB" w:rsidRDefault="008475BB" w:rsidP="0021486F">
      <w:pPr>
        <w:spacing w:after="0" w:line="240" w:lineRule="auto"/>
      </w:pPr>
      <w:r>
        <w:separator/>
      </w:r>
    </w:p>
  </w:footnote>
  <w:footnote w:type="continuationSeparator" w:id="0">
    <w:p w14:paraId="71C1C30D" w14:textId="77777777" w:rsidR="008475BB" w:rsidRDefault="008475B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C5B6" w14:textId="1FB4B204" w:rsidR="00EC2937" w:rsidRDefault="00EC2937">
    <w:pPr>
      <w:pStyle w:val="Header"/>
    </w:pPr>
    <w:r>
      <w:rPr>
        <w:noProof/>
      </w:rPr>
      <w:drawing>
        <wp:anchor distT="0" distB="0" distL="114300" distR="114300" simplePos="0" relativeHeight="251664384" behindDoc="1" locked="0" layoutInCell="1" allowOverlap="1" wp14:anchorId="3622F934" wp14:editId="6FB8CD9B">
          <wp:simplePos x="0" y="0"/>
          <wp:positionH relativeFrom="page">
            <wp:posOffset>590550</wp:posOffset>
          </wp:positionH>
          <wp:positionV relativeFrom="paragraph">
            <wp:posOffset>-219710</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4D201762" w14:textId="77777777" w:rsidR="00EC2937" w:rsidRDefault="00EC2937">
    <w:pPr>
      <w:pStyle w:val="Header"/>
    </w:pPr>
  </w:p>
  <w:p w14:paraId="753F5696" w14:textId="77777777" w:rsidR="00EC2937" w:rsidRDefault="00EC2937">
    <w:pPr>
      <w:pStyle w:val="Header"/>
    </w:pPr>
  </w:p>
  <w:p w14:paraId="2D2205E5" w14:textId="632DF5E6" w:rsidR="003E1A31" w:rsidRDefault="003E1A31">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037CCFCA">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5E2EF2E" w:rsidR="003E1A31" w:rsidRPr="00EC2937" w:rsidRDefault="00EC2937" w:rsidP="00A07751">
                          <w:pPr>
                            <w:ind w:firstLine="720"/>
                            <w:rPr>
                              <w:rFonts w:ascii="Calibri Light" w:hAnsi="Calibri Light"/>
                              <w:color w:val="000000" w:themeColor="text1"/>
                              <w:szCs w:val="18"/>
                            </w:rPr>
                          </w:pPr>
                          <w:r w:rsidRPr="00EC2937">
                            <w:rPr>
                              <w:rFonts w:ascii="Calibri Light" w:hAnsi="Calibri Light"/>
                              <w:color w:val="000000" w:themeColor="text1"/>
                              <w:szCs w:val="18"/>
                            </w:rPr>
                            <w:t xml:space="preserve">Virginia Primary school OSHC                                Issue </w:t>
                          </w:r>
                          <w:r>
                            <w:rPr>
                              <w:rFonts w:ascii="Calibri Light" w:hAnsi="Calibri Light"/>
                              <w:color w:val="000000" w:themeColor="text1"/>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5E2EF2E" w:rsidR="003E1A31" w:rsidRPr="00EC2937" w:rsidRDefault="00EC2937" w:rsidP="00A07751">
                    <w:pPr>
                      <w:ind w:firstLine="720"/>
                      <w:rPr>
                        <w:rFonts w:ascii="Calibri Light" w:hAnsi="Calibri Light"/>
                        <w:color w:val="000000" w:themeColor="text1"/>
                        <w:szCs w:val="18"/>
                      </w:rPr>
                    </w:pPr>
                    <w:r w:rsidRPr="00EC2937">
                      <w:rPr>
                        <w:rFonts w:ascii="Calibri Light" w:hAnsi="Calibri Light"/>
                        <w:color w:val="000000" w:themeColor="text1"/>
                        <w:szCs w:val="18"/>
                      </w:rPr>
                      <w:t xml:space="preserve">Virginia Primary school OSHC                                Issue </w:t>
                    </w:r>
                    <w:r>
                      <w:rPr>
                        <w:rFonts w:ascii="Calibri Light" w:hAnsi="Calibri Light"/>
                        <w:color w:val="000000" w:themeColor="text1"/>
                        <w:szCs w:val="18"/>
                      </w:rPr>
                      <w:t>2</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421F2"/>
    <w:multiLevelType w:val="hybridMultilevel"/>
    <w:tmpl w:val="F20E9AF0"/>
    <w:lvl w:ilvl="0" w:tplc="64F0A336">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E3E45"/>
    <w:multiLevelType w:val="hybridMultilevel"/>
    <w:tmpl w:val="60B6BE0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C74F85"/>
    <w:multiLevelType w:val="hybridMultilevel"/>
    <w:tmpl w:val="B05AF32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792126"/>
    <w:multiLevelType w:val="multilevel"/>
    <w:tmpl w:val="D6FA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D0B61"/>
    <w:multiLevelType w:val="multilevel"/>
    <w:tmpl w:val="99D02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D08F0"/>
    <w:multiLevelType w:val="multilevel"/>
    <w:tmpl w:val="3234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12AE8"/>
    <w:multiLevelType w:val="multilevel"/>
    <w:tmpl w:val="6FB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05F05"/>
    <w:multiLevelType w:val="hybridMultilevel"/>
    <w:tmpl w:val="FDAA1A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1B646D"/>
    <w:multiLevelType w:val="hybridMultilevel"/>
    <w:tmpl w:val="F80C908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5E6EF3"/>
    <w:multiLevelType w:val="hybridMultilevel"/>
    <w:tmpl w:val="3A6E01B0"/>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649D3198"/>
    <w:multiLevelType w:val="hybridMultilevel"/>
    <w:tmpl w:val="B9A438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183675"/>
    <w:multiLevelType w:val="hybridMultilevel"/>
    <w:tmpl w:val="CBE6F56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EAD2857"/>
    <w:multiLevelType w:val="multilevel"/>
    <w:tmpl w:val="B6C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83318F"/>
    <w:multiLevelType w:val="multilevel"/>
    <w:tmpl w:val="D25A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615FD"/>
    <w:multiLevelType w:val="multilevel"/>
    <w:tmpl w:val="5C00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8F5474"/>
    <w:multiLevelType w:val="hybridMultilevel"/>
    <w:tmpl w:val="6C3A8618"/>
    <w:lvl w:ilvl="0" w:tplc="66B248E2">
      <w:numFmt w:val="bullet"/>
      <w:lvlText w:val="•"/>
      <w:lvlJc w:val="left"/>
      <w:pPr>
        <w:ind w:left="1130" w:hanging="360"/>
      </w:pPr>
      <w:rPr>
        <w:rFonts w:ascii="Calibri Light" w:eastAsiaTheme="minorEastAsia" w:hAnsi="Calibri Light" w:cstheme="minorBid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num w:numId="1">
    <w:abstractNumId w:val="5"/>
  </w:num>
  <w:num w:numId="2">
    <w:abstractNumId w:val="0"/>
  </w:num>
  <w:num w:numId="3">
    <w:abstractNumId w:val="14"/>
  </w:num>
  <w:num w:numId="4">
    <w:abstractNumId w:val="13"/>
  </w:num>
  <w:num w:numId="5">
    <w:abstractNumId w:val="16"/>
  </w:num>
  <w:num w:numId="6">
    <w:abstractNumId w:val="15"/>
  </w:num>
  <w:num w:numId="7">
    <w:abstractNumId w:val="1"/>
  </w:num>
  <w:num w:numId="8">
    <w:abstractNumId w:val="21"/>
  </w:num>
  <w:num w:numId="9">
    <w:abstractNumId w:val="12"/>
  </w:num>
  <w:num w:numId="10">
    <w:abstractNumId w:val="4"/>
  </w:num>
  <w:num w:numId="11">
    <w:abstractNumId w:val="11"/>
  </w:num>
  <w:num w:numId="12">
    <w:abstractNumId w:val="3"/>
  </w:num>
  <w:num w:numId="13">
    <w:abstractNumId w:val="2"/>
  </w:num>
  <w:num w:numId="14">
    <w:abstractNumId w:val="6"/>
  </w:num>
  <w:num w:numId="15">
    <w:abstractNumId w:val="22"/>
  </w:num>
  <w:num w:numId="16">
    <w:abstractNumId w:val="18"/>
  </w:num>
  <w:num w:numId="17">
    <w:abstractNumId w:val="8"/>
  </w:num>
  <w:num w:numId="18">
    <w:abstractNumId w:val="19"/>
  </w:num>
  <w:num w:numId="19">
    <w:abstractNumId w:val="20"/>
  </w:num>
  <w:num w:numId="20">
    <w:abstractNumId w:val="10"/>
  </w:num>
  <w:num w:numId="21">
    <w:abstractNumId w:val="9"/>
  </w:num>
  <w:num w:numId="22">
    <w:abstractNumId w:val="17"/>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627"/>
    <w:rsid w:val="00001401"/>
    <w:rsid w:val="00002CF6"/>
    <w:rsid w:val="00002D57"/>
    <w:rsid w:val="0002258D"/>
    <w:rsid w:val="000319D8"/>
    <w:rsid w:val="0003448A"/>
    <w:rsid w:val="00034A58"/>
    <w:rsid w:val="0003786A"/>
    <w:rsid w:val="00047FBB"/>
    <w:rsid w:val="00052B5A"/>
    <w:rsid w:val="0005424F"/>
    <w:rsid w:val="000573EC"/>
    <w:rsid w:val="0005762D"/>
    <w:rsid w:val="00073E8E"/>
    <w:rsid w:val="00075165"/>
    <w:rsid w:val="000912F4"/>
    <w:rsid w:val="000A5E44"/>
    <w:rsid w:val="000E7AE4"/>
    <w:rsid w:val="00102950"/>
    <w:rsid w:val="00110F86"/>
    <w:rsid w:val="001116BE"/>
    <w:rsid w:val="00116AEA"/>
    <w:rsid w:val="001171E1"/>
    <w:rsid w:val="00127811"/>
    <w:rsid w:val="00130DBC"/>
    <w:rsid w:val="0013625E"/>
    <w:rsid w:val="00150882"/>
    <w:rsid w:val="00151775"/>
    <w:rsid w:val="001548D0"/>
    <w:rsid w:val="00156398"/>
    <w:rsid w:val="00166CFF"/>
    <w:rsid w:val="00175F6B"/>
    <w:rsid w:val="001773B4"/>
    <w:rsid w:val="00190FAA"/>
    <w:rsid w:val="00191948"/>
    <w:rsid w:val="00194CBA"/>
    <w:rsid w:val="001B42D4"/>
    <w:rsid w:val="001F0AFF"/>
    <w:rsid w:val="002033E9"/>
    <w:rsid w:val="0021322B"/>
    <w:rsid w:val="0021486F"/>
    <w:rsid w:val="00233657"/>
    <w:rsid w:val="0023396A"/>
    <w:rsid w:val="002440C2"/>
    <w:rsid w:val="00244E80"/>
    <w:rsid w:val="00250098"/>
    <w:rsid w:val="002535A9"/>
    <w:rsid w:val="00263C42"/>
    <w:rsid w:val="0027119E"/>
    <w:rsid w:val="002717E2"/>
    <w:rsid w:val="002825C9"/>
    <w:rsid w:val="00284C9C"/>
    <w:rsid w:val="0028789A"/>
    <w:rsid w:val="002A72C9"/>
    <w:rsid w:val="002C41D4"/>
    <w:rsid w:val="002D1D1D"/>
    <w:rsid w:val="002D6889"/>
    <w:rsid w:val="002E0DD0"/>
    <w:rsid w:val="002E1B2B"/>
    <w:rsid w:val="002E1E44"/>
    <w:rsid w:val="002F7E93"/>
    <w:rsid w:val="00313408"/>
    <w:rsid w:val="0032241B"/>
    <w:rsid w:val="00322965"/>
    <w:rsid w:val="0032350F"/>
    <w:rsid w:val="00323EC3"/>
    <w:rsid w:val="00323FD3"/>
    <w:rsid w:val="003320E6"/>
    <w:rsid w:val="00332457"/>
    <w:rsid w:val="0033245F"/>
    <w:rsid w:val="00341534"/>
    <w:rsid w:val="003443BD"/>
    <w:rsid w:val="00344B89"/>
    <w:rsid w:val="00346D14"/>
    <w:rsid w:val="003475FF"/>
    <w:rsid w:val="00352B23"/>
    <w:rsid w:val="0035338D"/>
    <w:rsid w:val="00362D6E"/>
    <w:rsid w:val="00363FB1"/>
    <w:rsid w:val="00365C26"/>
    <w:rsid w:val="0036669C"/>
    <w:rsid w:val="00371240"/>
    <w:rsid w:val="00385789"/>
    <w:rsid w:val="00392FF4"/>
    <w:rsid w:val="003A4C16"/>
    <w:rsid w:val="003A6BB1"/>
    <w:rsid w:val="003B7811"/>
    <w:rsid w:val="003D260C"/>
    <w:rsid w:val="003D6998"/>
    <w:rsid w:val="003E1A31"/>
    <w:rsid w:val="003F0490"/>
    <w:rsid w:val="003F59E7"/>
    <w:rsid w:val="0040669A"/>
    <w:rsid w:val="004162A3"/>
    <w:rsid w:val="0042395E"/>
    <w:rsid w:val="00423FEC"/>
    <w:rsid w:val="00426A28"/>
    <w:rsid w:val="00431A45"/>
    <w:rsid w:val="00447683"/>
    <w:rsid w:val="0045799A"/>
    <w:rsid w:val="00460D31"/>
    <w:rsid w:val="00482E7C"/>
    <w:rsid w:val="00483E3B"/>
    <w:rsid w:val="00493402"/>
    <w:rsid w:val="004A79B2"/>
    <w:rsid w:val="004B1923"/>
    <w:rsid w:val="004B1ABE"/>
    <w:rsid w:val="004B7DFA"/>
    <w:rsid w:val="004C47E0"/>
    <w:rsid w:val="004C4AAE"/>
    <w:rsid w:val="004F1C2A"/>
    <w:rsid w:val="004F4973"/>
    <w:rsid w:val="00506BDE"/>
    <w:rsid w:val="00540071"/>
    <w:rsid w:val="005504F7"/>
    <w:rsid w:val="0055492C"/>
    <w:rsid w:val="00562CAD"/>
    <w:rsid w:val="005667EE"/>
    <w:rsid w:val="00576A1A"/>
    <w:rsid w:val="005A10F4"/>
    <w:rsid w:val="005C72ED"/>
    <w:rsid w:val="005D7F72"/>
    <w:rsid w:val="005E1A62"/>
    <w:rsid w:val="005E6100"/>
    <w:rsid w:val="005F6F48"/>
    <w:rsid w:val="006133D7"/>
    <w:rsid w:val="00617573"/>
    <w:rsid w:val="00623031"/>
    <w:rsid w:val="00624277"/>
    <w:rsid w:val="0063254C"/>
    <w:rsid w:val="00670657"/>
    <w:rsid w:val="00682D8B"/>
    <w:rsid w:val="006A01FF"/>
    <w:rsid w:val="006E17B0"/>
    <w:rsid w:val="006E7B1B"/>
    <w:rsid w:val="007014B5"/>
    <w:rsid w:val="00713C9D"/>
    <w:rsid w:val="00733E54"/>
    <w:rsid w:val="007347CA"/>
    <w:rsid w:val="00737827"/>
    <w:rsid w:val="00751B07"/>
    <w:rsid w:val="00771A12"/>
    <w:rsid w:val="007851FA"/>
    <w:rsid w:val="007905EF"/>
    <w:rsid w:val="007B34FB"/>
    <w:rsid w:val="007B4804"/>
    <w:rsid w:val="007B5AFF"/>
    <w:rsid w:val="007D2C1A"/>
    <w:rsid w:val="007E1EE6"/>
    <w:rsid w:val="007E6CFB"/>
    <w:rsid w:val="007F4309"/>
    <w:rsid w:val="00803391"/>
    <w:rsid w:val="008145AF"/>
    <w:rsid w:val="00815A12"/>
    <w:rsid w:val="00840999"/>
    <w:rsid w:val="008475BB"/>
    <w:rsid w:val="008763E4"/>
    <w:rsid w:val="00884C2E"/>
    <w:rsid w:val="008A3FE6"/>
    <w:rsid w:val="008D7DDB"/>
    <w:rsid w:val="0090033A"/>
    <w:rsid w:val="009042A1"/>
    <w:rsid w:val="009059BD"/>
    <w:rsid w:val="00910CA0"/>
    <w:rsid w:val="00932536"/>
    <w:rsid w:val="0093658C"/>
    <w:rsid w:val="00944678"/>
    <w:rsid w:val="00953D64"/>
    <w:rsid w:val="009576DF"/>
    <w:rsid w:val="00960265"/>
    <w:rsid w:val="00964934"/>
    <w:rsid w:val="009668A8"/>
    <w:rsid w:val="00990EF7"/>
    <w:rsid w:val="009963DC"/>
    <w:rsid w:val="00997E41"/>
    <w:rsid w:val="009B6501"/>
    <w:rsid w:val="009C21C8"/>
    <w:rsid w:val="009C4400"/>
    <w:rsid w:val="009D038A"/>
    <w:rsid w:val="009D6F8D"/>
    <w:rsid w:val="009E1A02"/>
    <w:rsid w:val="009F4340"/>
    <w:rsid w:val="00A07751"/>
    <w:rsid w:val="00A2116B"/>
    <w:rsid w:val="00A26B2E"/>
    <w:rsid w:val="00A34AC1"/>
    <w:rsid w:val="00A3667C"/>
    <w:rsid w:val="00A50D0B"/>
    <w:rsid w:val="00A52DF4"/>
    <w:rsid w:val="00A61AC9"/>
    <w:rsid w:val="00A64566"/>
    <w:rsid w:val="00A64904"/>
    <w:rsid w:val="00A7033F"/>
    <w:rsid w:val="00A97992"/>
    <w:rsid w:val="00AA21B4"/>
    <w:rsid w:val="00AB1AA1"/>
    <w:rsid w:val="00AD2906"/>
    <w:rsid w:val="00AE4D7E"/>
    <w:rsid w:val="00AF7A8E"/>
    <w:rsid w:val="00B20F98"/>
    <w:rsid w:val="00B213BE"/>
    <w:rsid w:val="00B23F3C"/>
    <w:rsid w:val="00B32572"/>
    <w:rsid w:val="00B516DE"/>
    <w:rsid w:val="00B72B18"/>
    <w:rsid w:val="00B85929"/>
    <w:rsid w:val="00B86EED"/>
    <w:rsid w:val="00BA06FF"/>
    <w:rsid w:val="00BB22E9"/>
    <w:rsid w:val="00BF7822"/>
    <w:rsid w:val="00C01C7C"/>
    <w:rsid w:val="00C070D9"/>
    <w:rsid w:val="00C12B68"/>
    <w:rsid w:val="00C20CC0"/>
    <w:rsid w:val="00C23B6C"/>
    <w:rsid w:val="00C271C2"/>
    <w:rsid w:val="00C44DBD"/>
    <w:rsid w:val="00C54DD2"/>
    <w:rsid w:val="00CA695B"/>
    <w:rsid w:val="00CC440D"/>
    <w:rsid w:val="00CC447C"/>
    <w:rsid w:val="00CF1431"/>
    <w:rsid w:val="00CF4A9D"/>
    <w:rsid w:val="00D150E5"/>
    <w:rsid w:val="00D168BA"/>
    <w:rsid w:val="00D4010C"/>
    <w:rsid w:val="00D5039F"/>
    <w:rsid w:val="00D72DCC"/>
    <w:rsid w:val="00D90FF2"/>
    <w:rsid w:val="00DA74C9"/>
    <w:rsid w:val="00DB1007"/>
    <w:rsid w:val="00DB2B22"/>
    <w:rsid w:val="00DB310F"/>
    <w:rsid w:val="00DC733E"/>
    <w:rsid w:val="00DE6CE8"/>
    <w:rsid w:val="00DF3AA7"/>
    <w:rsid w:val="00DF4361"/>
    <w:rsid w:val="00DF4C0F"/>
    <w:rsid w:val="00E11553"/>
    <w:rsid w:val="00E41EAE"/>
    <w:rsid w:val="00E4345D"/>
    <w:rsid w:val="00E50754"/>
    <w:rsid w:val="00E63045"/>
    <w:rsid w:val="00EA0192"/>
    <w:rsid w:val="00EB0FC2"/>
    <w:rsid w:val="00EC2937"/>
    <w:rsid w:val="00EC2A07"/>
    <w:rsid w:val="00EC7536"/>
    <w:rsid w:val="00ED0F7C"/>
    <w:rsid w:val="00ED3782"/>
    <w:rsid w:val="00ED44F7"/>
    <w:rsid w:val="00ED58BE"/>
    <w:rsid w:val="00EE1317"/>
    <w:rsid w:val="00EE597E"/>
    <w:rsid w:val="00EE5999"/>
    <w:rsid w:val="00EF3C49"/>
    <w:rsid w:val="00F004A2"/>
    <w:rsid w:val="00F01B4D"/>
    <w:rsid w:val="00F052A3"/>
    <w:rsid w:val="00F07BC3"/>
    <w:rsid w:val="00F12911"/>
    <w:rsid w:val="00F13DFD"/>
    <w:rsid w:val="00F16B78"/>
    <w:rsid w:val="00F235D4"/>
    <w:rsid w:val="00F26600"/>
    <w:rsid w:val="00F34D49"/>
    <w:rsid w:val="00F5739C"/>
    <w:rsid w:val="00F642FA"/>
    <w:rsid w:val="00F66F19"/>
    <w:rsid w:val="00F852F9"/>
    <w:rsid w:val="00F93809"/>
    <w:rsid w:val="00FA2116"/>
    <w:rsid w:val="00FA4F53"/>
    <w:rsid w:val="00FC6C8F"/>
    <w:rsid w:val="00FC7BCA"/>
    <w:rsid w:val="00FD145C"/>
    <w:rsid w:val="00FE6E8B"/>
    <w:rsid w:val="00FE7B59"/>
    <w:rsid w:val="00FF3F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A12390-CDD4-45D8-AE32-B20625C2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F052A3"/>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64934"/>
    <w:rPr>
      <w:color w:val="808080"/>
      <w:shd w:val="clear" w:color="auto" w:fill="E6E6E6"/>
    </w:rPr>
  </w:style>
  <w:style w:type="table" w:customStyle="1" w:styleId="PlainTable11">
    <w:name w:val="Plain Table 11"/>
    <w:basedOn w:val="TableNormal"/>
    <w:uiPriority w:val="99"/>
    <w:rsid w:val="00C54D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0669A"/>
    <w:rPr>
      <w:sz w:val="16"/>
      <w:szCs w:val="16"/>
    </w:rPr>
  </w:style>
  <w:style w:type="paragraph" w:styleId="CommentText">
    <w:name w:val="annotation text"/>
    <w:basedOn w:val="Normal"/>
    <w:link w:val="CommentTextChar"/>
    <w:uiPriority w:val="99"/>
    <w:unhideWhenUsed/>
    <w:rsid w:val="0040669A"/>
    <w:pPr>
      <w:spacing w:line="240" w:lineRule="auto"/>
    </w:pPr>
    <w:rPr>
      <w:sz w:val="20"/>
      <w:szCs w:val="20"/>
    </w:rPr>
  </w:style>
  <w:style w:type="character" w:customStyle="1" w:styleId="CommentTextChar">
    <w:name w:val="Comment Text Char"/>
    <w:basedOn w:val="DefaultParagraphFont"/>
    <w:link w:val="CommentText"/>
    <w:uiPriority w:val="99"/>
    <w:rsid w:val="0040669A"/>
    <w:rPr>
      <w:sz w:val="20"/>
      <w:szCs w:val="20"/>
    </w:rPr>
  </w:style>
  <w:style w:type="paragraph" w:styleId="CommentSubject">
    <w:name w:val="annotation subject"/>
    <w:basedOn w:val="CommentText"/>
    <w:next w:val="CommentText"/>
    <w:link w:val="CommentSubjectChar"/>
    <w:uiPriority w:val="99"/>
    <w:semiHidden/>
    <w:unhideWhenUsed/>
    <w:rsid w:val="0040669A"/>
    <w:rPr>
      <w:b/>
      <w:bCs/>
    </w:rPr>
  </w:style>
  <w:style w:type="character" w:customStyle="1" w:styleId="CommentSubjectChar">
    <w:name w:val="Comment Subject Char"/>
    <w:basedOn w:val="CommentTextChar"/>
    <w:link w:val="CommentSubject"/>
    <w:uiPriority w:val="99"/>
    <w:semiHidden/>
    <w:rsid w:val="0040669A"/>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2D1D1D"/>
  </w:style>
  <w:style w:type="character" w:styleId="Mention">
    <w:name w:val="Mention"/>
    <w:basedOn w:val="DefaultParagraphFont"/>
    <w:uiPriority w:val="99"/>
    <w:unhideWhenUsed/>
    <w:rsid w:val="00E63045"/>
    <w:rPr>
      <w:color w:val="2B579A"/>
      <w:shd w:val="clear" w:color="auto" w:fill="E1DFDD"/>
    </w:rPr>
  </w:style>
  <w:style w:type="table" w:styleId="PlainTable1">
    <w:name w:val="Plain Table 1"/>
    <w:basedOn w:val="TableNormal"/>
    <w:uiPriority w:val="99"/>
    <w:rsid w:val="004B19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F4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05346">
      <w:bodyDiv w:val="1"/>
      <w:marLeft w:val="0"/>
      <w:marRight w:val="0"/>
      <w:marTop w:val="0"/>
      <w:marBottom w:val="0"/>
      <w:divBdr>
        <w:top w:val="none" w:sz="0" w:space="0" w:color="auto"/>
        <w:left w:val="none" w:sz="0" w:space="0" w:color="auto"/>
        <w:bottom w:val="none" w:sz="0" w:space="0" w:color="auto"/>
        <w:right w:val="none" w:sz="0" w:space="0" w:color="auto"/>
      </w:divBdr>
    </w:div>
    <w:div w:id="587420983">
      <w:bodyDiv w:val="1"/>
      <w:marLeft w:val="0"/>
      <w:marRight w:val="0"/>
      <w:marTop w:val="0"/>
      <w:marBottom w:val="0"/>
      <w:divBdr>
        <w:top w:val="none" w:sz="0" w:space="0" w:color="auto"/>
        <w:left w:val="none" w:sz="0" w:space="0" w:color="auto"/>
        <w:bottom w:val="none" w:sz="0" w:space="0" w:color="auto"/>
        <w:right w:val="none" w:sz="0" w:space="0" w:color="auto"/>
      </w:divBdr>
    </w:div>
    <w:div w:id="591351415">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142506867">
      <w:bodyDiv w:val="1"/>
      <w:marLeft w:val="0"/>
      <w:marRight w:val="0"/>
      <w:marTop w:val="0"/>
      <w:marBottom w:val="0"/>
      <w:divBdr>
        <w:top w:val="none" w:sz="0" w:space="0" w:color="auto"/>
        <w:left w:val="none" w:sz="0" w:space="0" w:color="auto"/>
        <w:bottom w:val="none" w:sz="0" w:space="0" w:color="auto"/>
        <w:right w:val="none" w:sz="0" w:space="0" w:color="auto"/>
      </w:divBdr>
    </w:div>
    <w:div w:id="1311322897">
      <w:bodyDiv w:val="1"/>
      <w:marLeft w:val="0"/>
      <w:marRight w:val="0"/>
      <w:marTop w:val="0"/>
      <w:marBottom w:val="0"/>
      <w:divBdr>
        <w:top w:val="none" w:sz="0" w:space="0" w:color="auto"/>
        <w:left w:val="none" w:sz="0" w:space="0" w:color="auto"/>
        <w:bottom w:val="none" w:sz="0" w:space="0" w:color="auto"/>
        <w:right w:val="none" w:sz="0" w:space="0" w:color="auto"/>
      </w:divBdr>
    </w:div>
    <w:div w:id="1476601824">
      <w:bodyDiv w:val="1"/>
      <w:marLeft w:val="0"/>
      <w:marRight w:val="0"/>
      <w:marTop w:val="0"/>
      <w:marBottom w:val="0"/>
      <w:divBdr>
        <w:top w:val="none" w:sz="0" w:space="0" w:color="auto"/>
        <w:left w:val="none" w:sz="0" w:space="0" w:color="auto"/>
        <w:bottom w:val="none" w:sz="0" w:space="0" w:color="auto"/>
        <w:right w:val="none" w:sz="0" w:space="0" w:color="auto"/>
      </w:divBdr>
    </w:div>
    <w:div w:id="1836261335">
      <w:bodyDiv w:val="1"/>
      <w:marLeft w:val="0"/>
      <w:marRight w:val="0"/>
      <w:marTop w:val="0"/>
      <w:marBottom w:val="0"/>
      <w:divBdr>
        <w:top w:val="none" w:sz="0" w:space="0" w:color="auto"/>
        <w:left w:val="none" w:sz="0" w:space="0" w:color="auto"/>
        <w:bottom w:val="none" w:sz="0" w:space="0" w:color="auto"/>
        <w:right w:val="none" w:sz="0" w:space="0" w:color="auto"/>
      </w:divBdr>
    </w:div>
    <w:div w:id="1919168008">
      <w:bodyDiv w:val="1"/>
      <w:marLeft w:val="0"/>
      <w:marRight w:val="0"/>
      <w:marTop w:val="0"/>
      <w:marBottom w:val="0"/>
      <w:divBdr>
        <w:top w:val="none" w:sz="0" w:space="0" w:color="auto"/>
        <w:left w:val="none" w:sz="0" w:space="0" w:color="auto"/>
        <w:bottom w:val="none" w:sz="0" w:space="0" w:color="auto"/>
        <w:right w:val="none" w:sz="0" w:space="0" w:color="auto"/>
      </w:divBdr>
    </w:div>
    <w:div w:id="2087219897">
      <w:bodyDiv w:val="1"/>
      <w:marLeft w:val="0"/>
      <w:marRight w:val="0"/>
      <w:marTop w:val="0"/>
      <w:marBottom w:val="0"/>
      <w:divBdr>
        <w:top w:val="none" w:sz="0" w:space="0" w:color="auto"/>
        <w:left w:val="none" w:sz="0" w:space="0" w:color="auto"/>
        <w:bottom w:val="none" w:sz="0" w:space="0" w:color="auto"/>
        <w:right w:val="none" w:sz="0" w:space="0" w:color="auto"/>
      </w:divBdr>
    </w:div>
    <w:div w:id="21262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8/PolicyGuidelines_Sleep%26RestForChildren_Augus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resources/information-sheets/safe-sleep-and-rest-prac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ecqa.gov.au/sites/default/files/2023-01/MTOP-V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section/about-us" TargetMode="External"/><Relationship Id="rId5" Type="http://schemas.openxmlformats.org/officeDocument/2006/relationships/numbering" Target="numbering.xml"/><Relationship Id="rId15" Type="http://schemas.openxmlformats.org/officeDocument/2006/relationships/hyperlink" Target="https://www.acecqa.gov.au/sites/default/files/2025-01/Guide-to-the-NQF-250101.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3/Guide-to-the-NQF-March-2023.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61CD-4300-4779-B592-A8E5D4B9E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8A972-1D32-4FA2-8AAB-D88DE0EE9186}">
  <ds:schemaRefs>
    <ds:schemaRef ds:uri="http://schemas.microsoft.com/sharepoint/v3/contenttype/forms"/>
  </ds:schemaRefs>
</ds:datastoreItem>
</file>

<file path=customXml/itemProps3.xml><?xml version="1.0" encoding="utf-8"?>
<ds:datastoreItem xmlns:ds="http://schemas.openxmlformats.org/officeDocument/2006/customXml" ds:itemID="{F8934C47-2B13-4B88-8916-90A1105DAEE0}">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69b305e-93e9-4e96-85b7-2b0fbc812f18"/>
    <ds:schemaRef ds:uri="bbe56cc9-cc72-4bfd-abd4-328fbe9ebaf9"/>
  </ds:schemaRefs>
</ds:datastoreItem>
</file>

<file path=customXml/itemProps4.xml><?xml version="1.0" encoding="utf-8"?>
<ds:datastoreItem xmlns:ds="http://schemas.openxmlformats.org/officeDocument/2006/customXml" ds:itemID="{360269F8-87CA-403B-973F-BEB2E018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8</cp:revision>
  <dcterms:created xsi:type="dcterms:W3CDTF">2025-04-07T21:55:00Z</dcterms:created>
  <dcterms:modified xsi:type="dcterms:W3CDTF">2025-11-25T02:19:00Z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